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5B0" w:rsidRPr="00997D32" w:rsidRDefault="00332A88" w:rsidP="0087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7D3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31403" cy="950719"/>
            <wp:effectExtent l="0" t="0" r="6985" b="1905"/>
            <wp:docPr id="14341" name="Picture 3" descr="D:\Documents\удостоверения\Область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3" descr="D:\Documents\удостоверения\Область 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403" cy="95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A88" w:rsidRPr="00997D32" w:rsidRDefault="00332A88" w:rsidP="0087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74F" w:rsidRPr="00997D32" w:rsidRDefault="00F8074F" w:rsidP="0087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>КОМИТЕТ ПО ПРОФИЛАКТИКЕ</w:t>
      </w:r>
    </w:p>
    <w:p w:rsidR="00F8074F" w:rsidRPr="00997D32" w:rsidRDefault="00F8074F" w:rsidP="0087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8735B0" w:rsidRPr="00997D32" w:rsidRDefault="008735B0" w:rsidP="0087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E9F" w:rsidRPr="00997D32" w:rsidRDefault="008735B0" w:rsidP="00C13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 xml:space="preserve">Методика оценки эффективности деятельности </w:t>
      </w:r>
      <w:r w:rsidR="00332A88" w:rsidRPr="00997D32">
        <w:rPr>
          <w:rFonts w:ascii="Times New Roman" w:hAnsi="Times New Roman" w:cs="Times New Roman"/>
          <w:b/>
          <w:sz w:val="28"/>
          <w:szCs w:val="28"/>
        </w:rPr>
        <w:t xml:space="preserve">по предупреждению </w:t>
      </w:r>
      <w:r w:rsidR="00332A88" w:rsidRPr="00997D32">
        <w:rPr>
          <w:rFonts w:ascii="Times New Roman" w:hAnsi="Times New Roman" w:cs="Times New Roman"/>
          <w:b/>
          <w:sz w:val="28"/>
          <w:szCs w:val="28"/>
        </w:rPr>
        <w:br/>
        <w:t xml:space="preserve">и противодействию коррупции в </w:t>
      </w:r>
      <w:r w:rsidR="008457DE" w:rsidRPr="00997D32">
        <w:rPr>
          <w:rFonts w:ascii="Times New Roman" w:hAnsi="Times New Roman" w:cs="Times New Roman"/>
          <w:b/>
          <w:sz w:val="28"/>
          <w:szCs w:val="28"/>
        </w:rPr>
        <w:t>государственных или муниципальных учреждени</w:t>
      </w:r>
      <w:r w:rsidR="00332A88" w:rsidRPr="00997D32">
        <w:rPr>
          <w:rFonts w:ascii="Times New Roman" w:hAnsi="Times New Roman" w:cs="Times New Roman"/>
          <w:b/>
          <w:sz w:val="28"/>
          <w:szCs w:val="28"/>
        </w:rPr>
        <w:t>ях,</w:t>
      </w:r>
      <w:r w:rsidR="008457DE" w:rsidRPr="00997D32">
        <w:rPr>
          <w:rFonts w:ascii="Times New Roman" w:hAnsi="Times New Roman" w:cs="Times New Roman"/>
          <w:b/>
          <w:sz w:val="28"/>
          <w:szCs w:val="28"/>
        </w:rPr>
        <w:t xml:space="preserve"> унитарных предприяти</w:t>
      </w:r>
      <w:r w:rsidR="00332A88" w:rsidRPr="00997D32">
        <w:rPr>
          <w:rFonts w:ascii="Times New Roman" w:hAnsi="Times New Roman" w:cs="Times New Roman"/>
          <w:b/>
          <w:sz w:val="28"/>
          <w:szCs w:val="28"/>
        </w:rPr>
        <w:t>ях</w:t>
      </w:r>
      <w:r w:rsidR="008457DE" w:rsidRPr="00997D3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332A88" w:rsidRPr="00997D32">
        <w:rPr>
          <w:rFonts w:ascii="Times New Roman" w:hAnsi="Times New Roman" w:cs="Times New Roman"/>
          <w:b/>
          <w:sz w:val="28"/>
          <w:szCs w:val="28"/>
        </w:rPr>
        <w:t>функции и полномочия учредител</w:t>
      </w:r>
      <w:r w:rsidR="003D4E9F" w:rsidRPr="00997D32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="008219EE" w:rsidRPr="00997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7DE" w:rsidRPr="00997D32">
        <w:rPr>
          <w:rFonts w:ascii="Times New Roman" w:hAnsi="Times New Roman" w:cs="Times New Roman"/>
          <w:b/>
          <w:sz w:val="28"/>
          <w:szCs w:val="28"/>
        </w:rPr>
        <w:t xml:space="preserve">в отношении которых осуществляют органы исполнительной власти Оренбургской области или органы местного самоуправления </w:t>
      </w:r>
    </w:p>
    <w:p w:rsidR="00545537" w:rsidRPr="00997D32" w:rsidRDefault="008457DE" w:rsidP="00C13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 xml:space="preserve">Оренбургской области </w:t>
      </w: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332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A88" w:rsidRPr="00997D32" w:rsidRDefault="00332A88" w:rsidP="00332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A88" w:rsidRPr="00997D32" w:rsidRDefault="00332A88" w:rsidP="00332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6A1" w:rsidRPr="00997D32" w:rsidRDefault="008735B0" w:rsidP="00231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Оренбург</w:t>
      </w:r>
    </w:p>
    <w:p w:rsidR="00C133BF" w:rsidRPr="00997D32" w:rsidRDefault="002316A1" w:rsidP="00343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br w:type="page"/>
      </w:r>
      <w:r w:rsidR="00C133BF" w:rsidRPr="00997D32">
        <w:rPr>
          <w:rFonts w:ascii="Times New Roman" w:hAnsi="Times New Roman" w:cs="Times New Roman"/>
          <w:sz w:val="28"/>
          <w:szCs w:val="28"/>
        </w:rPr>
        <w:lastRenderedPageBreak/>
        <w:t xml:space="preserve">Методика оценки эффективности деятельности по предупреждению </w:t>
      </w:r>
      <w:r w:rsidR="00C133BF" w:rsidRPr="00997D32">
        <w:rPr>
          <w:rFonts w:ascii="Times New Roman" w:hAnsi="Times New Roman" w:cs="Times New Roman"/>
          <w:sz w:val="28"/>
          <w:szCs w:val="28"/>
        </w:rPr>
        <w:br/>
        <w:t>и противодействию коррупции в государственных или муниципальных учреждениях, унитарных предприятиях, функции и полномочия учредителя</w:t>
      </w:r>
      <w:r w:rsidR="00C133BF" w:rsidRPr="00997D32">
        <w:rPr>
          <w:rFonts w:ascii="Times New Roman" w:hAnsi="Times New Roman" w:cs="Times New Roman"/>
          <w:sz w:val="28"/>
          <w:szCs w:val="28"/>
        </w:rPr>
        <w:br/>
        <w:t xml:space="preserve">в отношении которых осуществляют органы исполнительной власти Оренбургской области или органы местного самоуправления </w:t>
      </w:r>
    </w:p>
    <w:p w:rsidR="00C133BF" w:rsidRPr="00997D32" w:rsidRDefault="00C133BF" w:rsidP="00343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5A5560" w:rsidRPr="00997D32" w:rsidRDefault="005A5560" w:rsidP="00343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BF" w:rsidRPr="00997D32" w:rsidRDefault="005A5560" w:rsidP="00343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1.</w:t>
      </w:r>
      <w:r w:rsidR="00C133BF" w:rsidRPr="00997D32">
        <w:rPr>
          <w:rFonts w:ascii="Times New Roman" w:hAnsi="Times New Roman" w:cs="Times New Roman"/>
          <w:sz w:val="28"/>
          <w:szCs w:val="28"/>
        </w:rPr>
        <w:t xml:space="preserve"> Методика оценки эффективности деятельности по предупреждению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C133BF" w:rsidRPr="00997D32">
        <w:rPr>
          <w:rFonts w:ascii="Times New Roman" w:hAnsi="Times New Roman" w:cs="Times New Roman"/>
          <w:sz w:val="28"/>
          <w:szCs w:val="28"/>
        </w:rPr>
        <w:t>и противодействию коррупции в государственных или муниципальных учреждениях, унитарных предприятиях, функции и полномочия учредителя в отношении которых осуществляют органы исполнительной власти Оренбургской области или органы местного самоуправления Оренбургской области</w:t>
      </w:r>
      <w:r w:rsidR="0057007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6F0745" w:rsidRPr="00997D3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D2927" w:rsidRPr="00997D32">
        <w:rPr>
          <w:rFonts w:ascii="Times New Roman" w:hAnsi="Times New Roman" w:cs="Times New Roman"/>
          <w:sz w:val="28"/>
          <w:szCs w:val="28"/>
        </w:rPr>
        <w:t>Методика</w:t>
      </w:r>
      <w:r w:rsidR="006F0745" w:rsidRPr="00997D32">
        <w:rPr>
          <w:rFonts w:ascii="Times New Roman" w:hAnsi="Times New Roman" w:cs="Times New Roman"/>
          <w:sz w:val="28"/>
          <w:szCs w:val="28"/>
        </w:rPr>
        <w:t>) разработан</w:t>
      </w:r>
      <w:r w:rsidRPr="00997D32">
        <w:rPr>
          <w:rFonts w:ascii="Times New Roman" w:hAnsi="Times New Roman" w:cs="Times New Roman"/>
          <w:sz w:val="28"/>
          <w:szCs w:val="28"/>
        </w:rPr>
        <w:t>а</w:t>
      </w:r>
      <w:r w:rsidR="00C133BF" w:rsidRPr="00997D32">
        <w:rPr>
          <w:rFonts w:ascii="Times New Roman" w:hAnsi="Times New Roman" w:cs="Times New Roman"/>
          <w:sz w:val="28"/>
          <w:szCs w:val="28"/>
        </w:rPr>
        <w:t xml:space="preserve"> во исполнение решения комиссии по координации работы по противодействию коррупции в Оренбургской области.</w:t>
      </w:r>
    </w:p>
    <w:p w:rsidR="00FC5CB6" w:rsidRPr="00997D32" w:rsidRDefault="006661DB" w:rsidP="00FC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2. В соответствии со статьей 13.3. Федерального закона </w:t>
      </w:r>
      <w:r w:rsidR="00124741" w:rsidRPr="00997D32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124741" w:rsidRPr="00997D32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 </w:t>
      </w:r>
      <w:r w:rsidR="00FC5CB6" w:rsidRPr="00997D32">
        <w:rPr>
          <w:rFonts w:ascii="Times New Roman" w:hAnsi="Times New Roman" w:cs="Times New Roman"/>
          <w:sz w:val="28"/>
          <w:szCs w:val="28"/>
        </w:rPr>
        <w:t>организации обязаны разрабатывать и принимать меры по предупреждению коррупции.</w:t>
      </w:r>
    </w:p>
    <w:p w:rsidR="005F0762" w:rsidRPr="00997D32" w:rsidRDefault="005F0762" w:rsidP="005F0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Меры по предупреждению коррупции, принимаемые в организации, могут включать: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1)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 xml:space="preserve">определение подразделений или должностных лиц, ответственных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Pr="00997D32">
        <w:rPr>
          <w:rFonts w:ascii="Times New Roman" w:hAnsi="Times New Roman" w:cs="Times New Roman"/>
          <w:sz w:val="28"/>
          <w:szCs w:val="28"/>
        </w:rPr>
        <w:t>за профилактику коррупционных и иных правонарушений;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2)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>сотрудничество организации с правоохранительными органами;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3)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 xml:space="preserve">разработку и внедрение в практику стандартов и процедур, направленных </w:t>
      </w:r>
      <w:r w:rsidR="0034344C" w:rsidRPr="00997D32">
        <w:rPr>
          <w:rFonts w:ascii="Times New Roman" w:hAnsi="Times New Roman" w:cs="Times New Roman"/>
          <w:sz w:val="28"/>
          <w:szCs w:val="28"/>
        </w:rPr>
        <w:br/>
      </w:r>
      <w:r w:rsidRPr="00997D32">
        <w:rPr>
          <w:rFonts w:ascii="Times New Roman" w:hAnsi="Times New Roman" w:cs="Times New Roman"/>
          <w:sz w:val="28"/>
          <w:szCs w:val="28"/>
        </w:rPr>
        <w:t>на обеспечение добросовестной работы организации;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4)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>принятие кодекса этики и служебного поведения работников организации;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5)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интересов;</w:t>
      </w:r>
    </w:p>
    <w:p w:rsidR="005F076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6)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:rsidR="00351EDE" w:rsidRPr="00351EDE" w:rsidRDefault="00351EDE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Основные мероприятия по предупреждению коррупции в организации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методика их реализации, изложены в методических рекомендациях министерства труда и социальной защиты Российской Федерации «По разработке и принятию организациями мер по предупреждению коррупции». </w:t>
      </w:r>
      <w:r w:rsidRPr="00351EDE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351ED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https://mintrud.gov.ru/ministry/programms/anticorruption/015</w:t>
        </w:r>
      </w:hyperlink>
      <w:r w:rsidRPr="00351EDE">
        <w:rPr>
          <w:rFonts w:ascii="Times New Roman" w:hAnsi="Times New Roman" w:cs="Times New Roman"/>
          <w:sz w:val="28"/>
          <w:szCs w:val="28"/>
        </w:rPr>
        <w:t>).</w:t>
      </w:r>
    </w:p>
    <w:p w:rsidR="0034344C" w:rsidRPr="00997D32" w:rsidRDefault="00E05977" w:rsidP="00FC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0762" w:rsidRPr="00997D32">
        <w:rPr>
          <w:rFonts w:ascii="Times New Roman" w:hAnsi="Times New Roman" w:cs="Times New Roman"/>
          <w:sz w:val="28"/>
          <w:szCs w:val="28"/>
        </w:rPr>
        <w:t>. </w:t>
      </w:r>
      <w:r w:rsidR="0034344C" w:rsidRPr="00997D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законами от 12.01.1996 № 7-ФЗ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34344C" w:rsidRPr="00997D32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от 14.11.2002 № 161-ФЗ «О государственных и муниципальных унитарных предприятиях» контроль за деятельностью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34344C" w:rsidRPr="00997D32">
        <w:rPr>
          <w:rFonts w:ascii="Times New Roman" w:hAnsi="Times New Roman" w:cs="Times New Roman"/>
          <w:sz w:val="28"/>
          <w:szCs w:val="28"/>
        </w:rPr>
        <w:t>по предупреждению и противодействию коррупции в государственных или муниципальных учреждениях, унитарных предприятиях осуществляют органы исполнительной власти Оренбургской области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 (далее – органы власти)</w:t>
      </w:r>
      <w:r w:rsidR="0034344C" w:rsidRPr="00997D32">
        <w:rPr>
          <w:rFonts w:ascii="Times New Roman" w:hAnsi="Times New Roman" w:cs="Times New Roman"/>
          <w:sz w:val="28"/>
          <w:szCs w:val="28"/>
        </w:rPr>
        <w:t>, органы местного самоуправления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– органы самоуправления)</w:t>
      </w:r>
      <w:r w:rsidR="0034344C" w:rsidRPr="00997D32">
        <w:rPr>
          <w:rFonts w:ascii="Times New Roman" w:hAnsi="Times New Roman" w:cs="Times New Roman"/>
          <w:sz w:val="28"/>
          <w:szCs w:val="28"/>
        </w:rPr>
        <w:t>.</w:t>
      </w:r>
    </w:p>
    <w:p w:rsidR="0034344C" w:rsidRPr="00997D32" w:rsidRDefault="00E05977" w:rsidP="00730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344C" w:rsidRPr="00997D32">
        <w:rPr>
          <w:rFonts w:ascii="Times New Roman" w:hAnsi="Times New Roman" w:cs="Times New Roman"/>
          <w:sz w:val="28"/>
          <w:szCs w:val="28"/>
        </w:rPr>
        <w:t xml:space="preserve">. Настоящая методика определяет порядок проведения оценки эффективности деятельности по </w:t>
      </w:r>
      <w:r w:rsidR="00730CB6" w:rsidRPr="00997D32">
        <w:rPr>
          <w:rFonts w:ascii="Times New Roman" w:hAnsi="Times New Roman" w:cs="Times New Roman"/>
          <w:sz w:val="28"/>
          <w:szCs w:val="28"/>
        </w:rPr>
        <w:t>предупреждению и противодействию коррупции в государственных или муниципальных учреждениях, унитарных предприятиях</w:t>
      </w:r>
      <w:r w:rsidR="001F0D35" w:rsidRPr="00997D32">
        <w:rPr>
          <w:rFonts w:ascii="Times New Roman" w:hAnsi="Times New Roman" w:cs="Times New Roman"/>
          <w:sz w:val="28"/>
          <w:szCs w:val="28"/>
        </w:rPr>
        <w:t xml:space="preserve"> (далее – антикоррупционная деятельность в организациях)</w:t>
      </w:r>
      <w:r w:rsidR="00730CB6" w:rsidRPr="00997D32">
        <w:rPr>
          <w:rFonts w:ascii="Times New Roman" w:hAnsi="Times New Roman" w:cs="Times New Roman"/>
          <w:sz w:val="28"/>
          <w:szCs w:val="28"/>
        </w:rPr>
        <w:t>.</w:t>
      </w:r>
    </w:p>
    <w:p w:rsidR="00E05977" w:rsidRDefault="00E05977" w:rsidP="00821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977" w:rsidRDefault="00E05977" w:rsidP="00821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977" w:rsidRDefault="00E05977" w:rsidP="00E05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E05977" w:rsidRPr="00C32AE8" w:rsidRDefault="00E05977" w:rsidP="00E05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3289E" w:rsidRPr="00997D32" w:rsidRDefault="00E05977" w:rsidP="00BC3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. Оценка эффективности </w:t>
      </w:r>
      <w:r w:rsidR="001F0D35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 осуществляется подразделениями (специалистами) органов власти, органов самоуправления, в функции которых включена профилактика коррупции</w:t>
      </w:r>
      <w:r w:rsidR="008219EE" w:rsidRPr="00997D32">
        <w:rPr>
          <w:rFonts w:ascii="Times New Roman" w:hAnsi="Times New Roman" w:cs="Times New Roman"/>
          <w:sz w:val="28"/>
          <w:szCs w:val="28"/>
        </w:rPr>
        <w:t>,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83289E" w:rsidRPr="00997D32">
        <w:rPr>
          <w:rFonts w:ascii="Times New Roman" w:hAnsi="Times New Roman" w:cs="Times New Roman"/>
          <w:sz w:val="28"/>
          <w:szCs w:val="28"/>
        </w:rPr>
        <w:t>и включает в себя мероприятия по сбору и обобщению информации о реализации требований законодательства Российской Федерации, Оренбургской области, локальных правовых актов организации в сфере противодействия коррупции, оценку эффективности</w:t>
      </w:r>
      <w:r w:rsidR="00C32AE8">
        <w:rPr>
          <w:rFonts w:ascii="Times New Roman" w:hAnsi="Times New Roman" w:cs="Times New Roman"/>
          <w:sz w:val="28"/>
          <w:szCs w:val="28"/>
        </w:rPr>
        <w:t xml:space="preserve"> </w:t>
      </w:r>
      <w:r w:rsidR="0083289E" w:rsidRPr="00997D32">
        <w:rPr>
          <w:rFonts w:ascii="Times New Roman" w:hAnsi="Times New Roman" w:cs="Times New Roman"/>
          <w:sz w:val="28"/>
          <w:szCs w:val="28"/>
        </w:rPr>
        <w:t>принимаемых</w:t>
      </w:r>
      <w:r w:rsidR="00C32AE8">
        <w:rPr>
          <w:rFonts w:ascii="Times New Roman" w:hAnsi="Times New Roman" w:cs="Times New Roman"/>
          <w:sz w:val="28"/>
          <w:szCs w:val="28"/>
        </w:rPr>
        <w:t xml:space="preserve"> </w:t>
      </w:r>
      <w:r w:rsidR="0083289E" w:rsidRPr="00997D32">
        <w:rPr>
          <w:rFonts w:ascii="Times New Roman" w:hAnsi="Times New Roman" w:cs="Times New Roman"/>
          <w:sz w:val="28"/>
          <w:szCs w:val="28"/>
        </w:rPr>
        <w:t>мер по профилактике коррупционных</w:t>
      </w:r>
      <w:r w:rsidR="00BC371D">
        <w:rPr>
          <w:rFonts w:ascii="Times New Roman" w:hAnsi="Times New Roman" w:cs="Times New Roman"/>
          <w:sz w:val="28"/>
          <w:szCs w:val="28"/>
        </w:rPr>
        <w:t xml:space="preserve"> </w:t>
      </w:r>
      <w:r w:rsidR="0083289E" w:rsidRPr="00997D32">
        <w:rPr>
          <w:rFonts w:ascii="Times New Roman" w:hAnsi="Times New Roman" w:cs="Times New Roman"/>
          <w:sz w:val="28"/>
          <w:szCs w:val="28"/>
        </w:rPr>
        <w:t>правонарушений и разработку мер по реализации политики в сфере противодействия коррупции в организации.</w:t>
      </w:r>
    </w:p>
    <w:p w:rsidR="008219EE" w:rsidRPr="00997D32" w:rsidRDefault="00A14EE2" w:rsidP="00253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3635" w:rsidRPr="00997D32">
        <w:rPr>
          <w:rFonts w:ascii="Times New Roman" w:hAnsi="Times New Roman" w:cs="Times New Roman"/>
          <w:sz w:val="28"/>
          <w:szCs w:val="28"/>
        </w:rPr>
        <w:t>. Цел</w:t>
      </w:r>
      <w:r w:rsidR="001F0D35" w:rsidRPr="00997D32">
        <w:rPr>
          <w:rFonts w:ascii="Times New Roman" w:hAnsi="Times New Roman" w:cs="Times New Roman"/>
          <w:sz w:val="28"/>
          <w:szCs w:val="28"/>
        </w:rPr>
        <w:t>ями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1F0D35" w:rsidRPr="00997D32">
        <w:rPr>
          <w:rFonts w:ascii="Times New Roman" w:hAnsi="Times New Roman" w:cs="Times New Roman"/>
          <w:sz w:val="28"/>
          <w:szCs w:val="28"/>
        </w:rPr>
        <w:t>реализации настоящей методики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1F0D35" w:rsidRPr="00997D32">
        <w:rPr>
          <w:rFonts w:ascii="Times New Roman" w:hAnsi="Times New Roman" w:cs="Times New Roman"/>
          <w:sz w:val="28"/>
          <w:szCs w:val="28"/>
        </w:rPr>
        <w:t>являются</w:t>
      </w:r>
      <w:r w:rsidR="008219EE" w:rsidRPr="00997D32">
        <w:rPr>
          <w:rFonts w:ascii="Times New Roman" w:hAnsi="Times New Roman" w:cs="Times New Roman"/>
          <w:sz w:val="28"/>
          <w:szCs w:val="28"/>
        </w:rPr>
        <w:t>:</w:t>
      </w:r>
    </w:p>
    <w:p w:rsidR="00175F2B" w:rsidRPr="00997D32" w:rsidRDefault="001F0D35" w:rsidP="00253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обеспечение достоверной </w:t>
      </w:r>
      <w:r w:rsidR="00253635" w:rsidRPr="00997D32">
        <w:rPr>
          <w:rFonts w:ascii="Times New Roman" w:hAnsi="Times New Roman" w:cs="Times New Roman"/>
          <w:sz w:val="28"/>
          <w:szCs w:val="28"/>
        </w:rPr>
        <w:t>оценк</w:t>
      </w:r>
      <w:r w:rsidRPr="00997D32">
        <w:rPr>
          <w:rFonts w:ascii="Times New Roman" w:hAnsi="Times New Roman" w:cs="Times New Roman"/>
          <w:sz w:val="28"/>
          <w:szCs w:val="28"/>
        </w:rPr>
        <w:t>и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8219EE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997D32">
        <w:rPr>
          <w:rFonts w:ascii="Times New Roman" w:hAnsi="Times New Roman" w:cs="Times New Roman"/>
          <w:sz w:val="28"/>
          <w:szCs w:val="28"/>
        </w:rPr>
        <w:t xml:space="preserve">в </w:t>
      </w:r>
      <w:r w:rsidR="008219EE" w:rsidRPr="00997D32">
        <w:rPr>
          <w:rFonts w:ascii="Times New Roman" w:hAnsi="Times New Roman" w:cs="Times New Roman"/>
          <w:sz w:val="28"/>
          <w:szCs w:val="28"/>
        </w:rPr>
        <w:t>организациях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на основе установленных </w:t>
      </w:r>
      <w:r w:rsidRPr="00997D32">
        <w:rPr>
          <w:rFonts w:ascii="Times New Roman" w:hAnsi="Times New Roman" w:cs="Times New Roman"/>
          <w:sz w:val="28"/>
          <w:szCs w:val="28"/>
        </w:rPr>
        <w:t>методикой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показателей оценки эффективности</w:t>
      </w:r>
      <w:r w:rsidR="00175F2B" w:rsidRPr="00997D32">
        <w:rPr>
          <w:rFonts w:ascii="Times New Roman" w:hAnsi="Times New Roman" w:cs="Times New Roman"/>
          <w:sz w:val="28"/>
          <w:szCs w:val="28"/>
        </w:rPr>
        <w:t>;</w:t>
      </w:r>
    </w:p>
    <w:p w:rsidR="00253635" w:rsidRPr="00997D32" w:rsidRDefault="00253635" w:rsidP="00253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подготовка рекомендаций по активизации</w:t>
      </w:r>
      <w:r w:rsidR="001F0D35" w:rsidRPr="00997D32">
        <w:rPr>
          <w:rFonts w:ascii="Times New Roman" w:hAnsi="Times New Roman" w:cs="Times New Roman"/>
          <w:sz w:val="28"/>
          <w:szCs w:val="28"/>
        </w:rPr>
        <w:t xml:space="preserve"> и совершенствованию указанной деятельности</w:t>
      </w:r>
      <w:r w:rsidRPr="00997D32">
        <w:rPr>
          <w:rFonts w:ascii="Times New Roman" w:hAnsi="Times New Roman" w:cs="Times New Roman"/>
          <w:sz w:val="28"/>
          <w:szCs w:val="28"/>
        </w:rPr>
        <w:t>.</w:t>
      </w:r>
    </w:p>
    <w:p w:rsidR="007B171B" w:rsidRPr="00997D32" w:rsidRDefault="00253635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Показатели оценки эффективности </w:t>
      </w:r>
      <w:r w:rsidR="007365D3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деятельности </w:t>
      </w:r>
      <w:r w:rsidR="007365D3" w:rsidRPr="00997D32">
        <w:rPr>
          <w:rFonts w:ascii="Times New Roman" w:hAnsi="Times New Roman" w:cs="Times New Roman"/>
          <w:sz w:val="28"/>
          <w:szCs w:val="28"/>
        </w:rPr>
        <w:br/>
        <w:t>в организациях</w:t>
      </w:r>
      <w:r w:rsidRPr="00997D32">
        <w:rPr>
          <w:rFonts w:ascii="Times New Roman" w:hAnsi="Times New Roman" w:cs="Times New Roman"/>
          <w:sz w:val="28"/>
          <w:szCs w:val="28"/>
        </w:rPr>
        <w:t>, установленные настоящ</w:t>
      </w:r>
      <w:r w:rsidR="001C5FDE" w:rsidRPr="00997D32">
        <w:rPr>
          <w:rFonts w:ascii="Times New Roman" w:hAnsi="Times New Roman" w:cs="Times New Roman"/>
          <w:sz w:val="28"/>
          <w:szCs w:val="28"/>
        </w:rPr>
        <w:t>ей методикой</w:t>
      </w:r>
      <w:r w:rsidRPr="00997D32">
        <w:rPr>
          <w:rFonts w:ascii="Times New Roman" w:hAnsi="Times New Roman" w:cs="Times New Roman"/>
          <w:sz w:val="28"/>
          <w:szCs w:val="28"/>
        </w:rPr>
        <w:t>, могут быть использованы</w:t>
      </w:r>
      <w:r w:rsidR="007B171B" w:rsidRPr="00997D32">
        <w:rPr>
          <w:rFonts w:ascii="Times New Roman" w:hAnsi="Times New Roman" w:cs="Times New Roman"/>
          <w:sz w:val="28"/>
          <w:szCs w:val="28"/>
        </w:rPr>
        <w:t>:</w:t>
      </w:r>
    </w:p>
    <w:p w:rsidR="007B171B" w:rsidRPr="00997D32" w:rsidRDefault="00253635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органами власти</w:t>
      </w:r>
      <w:r w:rsidR="001C5FDE" w:rsidRPr="00997D32">
        <w:rPr>
          <w:rFonts w:ascii="Times New Roman" w:hAnsi="Times New Roman" w:cs="Times New Roman"/>
          <w:sz w:val="28"/>
          <w:szCs w:val="28"/>
        </w:rPr>
        <w:t xml:space="preserve">, органами самоуправления </w:t>
      </w:r>
      <w:r w:rsidRPr="00997D32">
        <w:rPr>
          <w:rFonts w:ascii="Times New Roman" w:hAnsi="Times New Roman" w:cs="Times New Roman"/>
          <w:sz w:val="28"/>
          <w:szCs w:val="28"/>
        </w:rPr>
        <w:t xml:space="preserve">для </w:t>
      </w:r>
      <w:r w:rsidR="00EC7884" w:rsidRPr="00997D32">
        <w:rPr>
          <w:rFonts w:ascii="Times New Roman" w:hAnsi="Times New Roman" w:cs="Times New Roman"/>
          <w:sz w:val="28"/>
          <w:szCs w:val="28"/>
        </w:rPr>
        <w:t>организации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самодиагностики эффективности </w:t>
      </w:r>
      <w:r w:rsidR="00EC7884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деятельности </w:t>
      </w:r>
      <w:r w:rsidR="007B171B" w:rsidRPr="00997D32">
        <w:rPr>
          <w:rFonts w:ascii="Times New Roman" w:hAnsi="Times New Roman" w:cs="Times New Roman"/>
          <w:sz w:val="28"/>
          <w:szCs w:val="28"/>
        </w:rPr>
        <w:br/>
      </w:r>
      <w:r w:rsidR="00EC7884" w:rsidRPr="00997D32">
        <w:rPr>
          <w:rFonts w:ascii="Times New Roman" w:hAnsi="Times New Roman" w:cs="Times New Roman"/>
          <w:sz w:val="28"/>
          <w:szCs w:val="28"/>
        </w:rPr>
        <w:t>в организациях</w:t>
      </w:r>
      <w:r w:rsidR="007B171B" w:rsidRPr="00997D32">
        <w:rPr>
          <w:rFonts w:ascii="Times New Roman" w:hAnsi="Times New Roman" w:cs="Times New Roman"/>
          <w:sz w:val="28"/>
          <w:szCs w:val="28"/>
        </w:rPr>
        <w:t>;</w:t>
      </w:r>
    </w:p>
    <w:p w:rsidR="008C40BF" w:rsidRPr="00997D32" w:rsidRDefault="007B171B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к</w:t>
      </w:r>
      <w:r w:rsidR="00253635" w:rsidRPr="00997D32">
        <w:rPr>
          <w:rFonts w:ascii="Times New Roman" w:hAnsi="Times New Roman" w:cs="Times New Roman"/>
          <w:sz w:val="28"/>
          <w:szCs w:val="28"/>
        </w:rPr>
        <w:t>омитетом</w:t>
      </w:r>
      <w:r w:rsidR="00EC7884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Pr="00997D32">
        <w:rPr>
          <w:rFonts w:ascii="Times New Roman" w:hAnsi="Times New Roman" w:cs="Times New Roman"/>
          <w:sz w:val="28"/>
          <w:szCs w:val="28"/>
        </w:rPr>
        <w:t>по профилактике коррупционных правонарушений Оренбургской области (далее – комитет)</w:t>
      </w:r>
      <w:r w:rsidR="008C40BF" w:rsidRPr="00997D32">
        <w:rPr>
          <w:rFonts w:ascii="Times New Roman" w:hAnsi="Times New Roman" w:cs="Times New Roman"/>
          <w:sz w:val="28"/>
          <w:szCs w:val="28"/>
        </w:rPr>
        <w:t>:</w:t>
      </w:r>
    </w:p>
    <w:p w:rsidR="008C40BF" w:rsidRPr="00997D32" w:rsidRDefault="00EC7884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при осуществлении контроля за соблюдением законодательства Российской Федерации о противодействии коррупции в организациях, созданных для выполнения задач, поставленных перед органами исполнительной власти Оренбургской области, за реализацией в этих организациях мер по профилактике коррупционных правонарушений</w:t>
      </w:r>
      <w:r w:rsidR="008C40BF" w:rsidRPr="00997D32">
        <w:rPr>
          <w:rFonts w:ascii="Times New Roman" w:hAnsi="Times New Roman" w:cs="Times New Roman"/>
          <w:sz w:val="28"/>
          <w:szCs w:val="28"/>
        </w:rPr>
        <w:t>;</w:t>
      </w:r>
    </w:p>
    <w:p w:rsidR="007B171B" w:rsidRPr="00997D32" w:rsidRDefault="008C40BF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при</w:t>
      </w:r>
      <w:r w:rsidR="007B171B" w:rsidRPr="00997D32">
        <w:rPr>
          <w:rFonts w:ascii="Times New Roman" w:hAnsi="Times New Roman" w:cs="Times New Roman"/>
          <w:sz w:val="28"/>
          <w:szCs w:val="28"/>
        </w:rPr>
        <w:t xml:space="preserve"> проведении мониторинга деятельности по профилактик</w:t>
      </w:r>
      <w:r w:rsidR="00551EFE">
        <w:rPr>
          <w:rFonts w:ascii="Times New Roman" w:hAnsi="Times New Roman" w:cs="Times New Roman"/>
          <w:sz w:val="28"/>
          <w:szCs w:val="28"/>
        </w:rPr>
        <w:t>е</w:t>
      </w:r>
      <w:r w:rsidR="007B171B" w:rsidRPr="00997D32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в организациях, созданных для выполнения задач, поставленных перед органами исполнительной власти Оренбургской области, муниципальных организациях, а также соблюдения законодательства Российской Федерации о противодействии коррупции.</w:t>
      </w:r>
    </w:p>
    <w:p w:rsidR="00253635" w:rsidRPr="00997D32" w:rsidRDefault="00C90CC1" w:rsidP="00457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. Задачами </w:t>
      </w:r>
      <w:r w:rsidR="004428B8" w:rsidRPr="00997D32">
        <w:rPr>
          <w:rFonts w:ascii="Times New Roman" w:hAnsi="Times New Roman" w:cs="Times New Roman"/>
          <w:sz w:val="28"/>
          <w:szCs w:val="28"/>
        </w:rPr>
        <w:t>методики оценки эффективности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571E5" w:rsidRPr="00997D32" w:rsidRDefault="00253635" w:rsidP="00457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установление единого подхода в определении уровня эффективности </w:t>
      </w:r>
      <w:r w:rsidR="004428B8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>;</w:t>
      </w:r>
    </w:p>
    <w:p w:rsidR="004571E5" w:rsidRPr="00997D32" w:rsidRDefault="00253635" w:rsidP="00457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совершенствование механизмов и критериев оценки эффективности </w:t>
      </w:r>
      <w:r w:rsidR="004571E5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, направленных на получение достоверной и объективной оценки реализации мер по 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противодействию 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>коррупци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>и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 в 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>организации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, 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исполнения в организации решений комиссии </w:t>
      </w:r>
      <w:r w:rsidR="00C90CC1">
        <w:rPr>
          <w:rFonts w:ascii="Times New Roman" w:hAnsi="Times New Roman" w:cs="Times New Roman"/>
          <w:bCs/>
          <w:kern w:val="24"/>
          <w:sz w:val="28"/>
          <w:szCs w:val="28"/>
        </w:rPr>
        <w:br/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по координации работы по противодействию коррупции в Оренбургской области, наличия и </w:t>
      </w:r>
      <w:r w:rsidR="00F355B3">
        <w:rPr>
          <w:rFonts w:ascii="Times New Roman" w:hAnsi="Times New Roman" w:cs="Times New Roman"/>
          <w:bCs/>
          <w:kern w:val="24"/>
          <w:sz w:val="28"/>
          <w:szCs w:val="28"/>
        </w:rPr>
        <w:t>ис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полнения </w:t>
      </w:r>
      <w:r w:rsidR="00F355B3">
        <w:rPr>
          <w:rFonts w:ascii="Times New Roman" w:hAnsi="Times New Roman" w:cs="Times New Roman"/>
          <w:bCs/>
          <w:kern w:val="24"/>
          <w:sz w:val="28"/>
          <w:szCs w:val="28"/>
        </w:rPr>
        <w:t xml:space="preserve">положений 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локальных правовых актов </w:t>
      </w:r>
      <w:r w:rsidR="00F355B3">
        <w:rPr>
          <w:rFonts w:ascii="Times New Roman" w:hAnsi="Times New Roman" w:cs="Times New Roman"/>
          <w:bCs/>
          <w:kern w:val="24"/>
          <w:sz w:val="28"/>
          <w:szCs w:val="28"/>
        </w:rPr>
        <w:br/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>по противодействию коррупции;</w:t>
      </w:r>
    </w:p>
    <w:p w:rsidR="00253635" w:rsidRPr="00997D32" w:rsidRDefault="00253635" w:rsidP="004571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7D32">
        <w:rPr>
          <w:rFonts w:ascii="Times New Roman" w:hAnsi="Times New Roman" w:cs="Times New Roman"/>
          <w:b w:val="0"/>
          <w:kern w:val="24"/>
          <w:sz w:val="28"/>
          <w:szCs w:val="28"/>
        </w:rPr>
        <w:t xml:space="preserve">повышение эффективности деятельности </w:t>
      </w:r>
      <w:r w:rsidR="005F175B" w:rsidRPr="00997D32">
        <w:rPr>
          <w:rFonts w:ascii="Times New Roman" w:hAnsi="Times New Roman" w:cs="Times New Roman"/>
          <w:b w:val="0"/>
          <w:sz w:val="28"/>
          <w:szCs w:val="28"/>
        </w:rPr>
        <w:t xml:space="preserve">ответственных должностных лиц </w:t>
      </w:r>
      <w:r w:rsidR="005F175B" w:rsidRPr="00997D32">
        <w:rPr>
          <w:rFonts w:ascii="Times New Roman" w:hAnsi="Times New Roman" w:cs="Times New Roman"/>
          <w:b w:val="0"/>
          <w:sz w:val="28"/>
          <w:szCs w:val="28"/>
        </w:rPr>
        <w:lastRenderedPageBreak/>
        <w:t>и специалистов организаций, в функции которых включен</w:t>
      </w:r>
      <w:r w:rsidR="00B91851" w:rsidRPr="00997D32">
        <w:rPr>
          <w:rFonts w:ascii="Times New Roman" w:hAnsi="Times New Roman" w:cs="Times New Roman"/>
          <w:b w:val="0"/>
          <w:sz w:val="28"/>
          <w:szCs w:val="28"/>
        </w:rPr>
        <w:t>о противодействие коррупции в организации</w:t>
      </w:r>
      <w:r w:rsidR="005F175B" w:rsidRPr="00997D32">
        <w:rPr>
          <w:rFonts w:ascii="Times New Roman" w:hAnsi="Times New Roman" w:cs="Times New Roman"/>
          <w:b w:val="0"/>
          <w:sz w:val="28"/>
          <w:szCs w:val="28"/>
        </w:rPr>
        <w:t xml:space="preserve"> (далее – ответственные лица организации)</w:t>
      </w:r>
      <w:r w:rsidRPr="00997D3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355B3" w:rsidRDefault="00F355B3" w:rsidP="00F355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5B3" w:rsidRDefault="00F355B3" w:rsidP="00F355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5B3" w:rsidRPr="00C32AE8" w:rsidRDefault="00F355B3" w:rsidP="00F355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2AE8">
        <w:rPr>
          <w:rFonts w:ascii="Times New Roman" w:hAnsi="Times New Roman" w:cs="Times New Roman"/>
          <w:sz w:val="24"/>
          <w:szCs w:val="24"/>
        </w:rPr>
        <w:t>3</w:t>
      </w:r>
    </w:p>
    <w:p w:rsidR="00F355B3" w:rsidRPr="00C32AE8" w:rsidRDefault="00F355B3" w:rsidP="00F355B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53635" w:rsidRPr="00997D32" w:rsidRDefault="00253635" w:rsidP="0045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формирование системы показателей, позволяющей </w:t>
      </w:r>
      <w:r w:rsidR="005F175B" w:rsidRPr="00997D32">
        <w:rPr>
          <w:rFonts w:ascii="Times New Roman" w:hAnsi="Times New Roman" w:cs="Times New Roman"/>
          <w:sz w:val="28"/>
          <w:szCs w:val="28"/>
        </w:rPr>
        <w:t>ответственным лицам организации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проводить самостоятельную оценку эффективности деятельности</w:t>
      </w:r>
      <w:r w:rsidR="005F175B" w:rsidRPr="00997D32">
        <w:rPr>
          <w:rFonts w:ascii="Times New Roman" w:hAnsi="Times New Roman" w:cs="Times New Roman"/>
          <w:sz w:val="28"/>
          <w:szCs w:val="28"/>
        </w:rPr>
        <w:t xml:space="preserve"> антикоррупционной деятельности;</w:t>
      </w:r>
    </w:p>
    <w:p w:rsidR="00253635" w:rsidRPr="00997D32" w:rsidRDefault="00253635" w:rsidP="00457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выявление лучших практик </w:t>
      </w:r>
      <w:r w:rsidR="00A83C2F" w:rsidRPr="00997D32">
        <w:rPr>
          <w:rFonts w:ascii="Times New Roman" w:hAnsi="Times New Roman" w:cs="Times New Roman"/>
          <w:bCs/>
          <w:kern w:val="24"/>
          <w:sz w:val="28"/>
          <w:szCs w:val="28"/>
        </w:rPr>
        <w:t>реализации мероприятий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A83C2F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; </w:t>
      </w:r>
    </w:p>
    <w:p w:rsidR="00253635" w:rsidRDefault="00253635" w:rsidP="00457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информирование руководителей органов власти</w:t>
      </w:r>
      <w:r w:rsidR="000B156E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Pr="00997D32">
        <w:rPr>
          <w:rFonts w:ascii="Times New Roman" w:hAnsi="Times New Roman" w:cs="Times New Roman"/>
          <w:sz w:val="28"/>
          <w:szCs w:val="28"/>
        </w:rPr>
        <w:t xml:space="preserve"> об эффективности (неэффективности) </w:t>
      </w:r>
      <w:r w:rsidR="00A83C2F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Pr="00997D32">
        <w:rPr>
          <w:rFonts w:ascii="Times New Roman" w:hAnsi="Times New Roman" w:cs="Times New Roman"/>
          <w:sz w:val="28"/>
          <w:szCs w:val="28"/>
        </w:rPr>
        <w:t>.</w:t>
      </w:r>
    </w:p>
    <w:p w:rsidR="00D57775" w:rsidRPr="00997D32" w:rsidRDefault="00ED13CB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. Сбор и обобщение информации об антикоррупционной деятельности </w:t>
      </w:r>
      <w:r w:rsidR="00D57775" w:rsidRPr="00997D32">
        <w:rPr>
          <w:rFonts w:ascii="Times New Roman" w:hAnsi="Times New Roman" w:cs="Times New Roman"/>
          <w:sz w:val="28"/>
          <w:szCs w:val="28"/>
        </w:rPr>
        <w:br/>
        <w:t>в организациях осуществляются подразделениями (специалистами) органов власти, органов местного самоуправления</w:t>
      </w:r>
      <w:r w:rsidR="00F929B4" w:rsidRPr="00997D32">
        <w:rPr>
          <w:rFonts w:ascii="Times New Roman" w:hAnsi="Times New Roman" w:cs="Times New Roman"/>
          <w:sz w:val="28"/>
          <w:szCs w:val="28"/>
        </w:rPr>
        <w:t xml:space="preserve">, в функции которых включена профилактика коррупции </w:t>
      </w:r>
      <w:r w:rsidR="00B91851" w:rsidRPr="00997D32">
        <w:rPr>
          <w:rFonts w:ascii="Times New Roman" w:hAnsi="Times New Roman" w:cs="Times New Roman"/>
          <w:sz w:val="28"/>
          <w:szCs w:val="28"/>
        </w:rPr>
        <w:t>во взаимодействии с ответственными лицами организации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C00884" w:rsidRPr="00997D32">
        <w:rPr>
          <w:rFonts w:ascii="Times New Roman" w:hAnsi="Times New Roman" w:cs="Times New Roman"/>
          <w:sz w:val="28"/>
          <w:szCs w:val="28"/>
        </w:rPr>
        <w:t xml:space="preserve">в 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соответствии с перечнем показателей оценки эффективности </w:t>
      </w:r>
      <w:r w:rsidR="00F929B4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деятельности в организациях </w:t>
      </w:r>
      <w:r w:rsidR="00D57775" w:rsidRPr="00997D32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00884" w:rsidRPr="00997D32">
        <w:rPr>
          <w:rFonts w:ascii="Times New Roman" w:hAnsi="Times New Roman" w:cs="Times New Roman"/>
          <w:sz w:val="28"/>
          <w:szCs w:val="28"/>
        </w:rPr>
        <w:t xml:space="preserve"> № 1 </w:t>
      </w:r>
      <w:r w:rsidR="00C00884" w:rsidRPr="00997D32">
        <w:rPr>
          <w:rFonts w:ascii="Times New Roman" w:hAnsi="Times New Roman" w:cs="Times New Roman"/>
          <w:sz w:val="28"/>
          <w:szCs w:val="28"/>
        </w:rPr>
        <w:br/>
      </w:r>
      <w:r w:rsidR="00D57775" w:rsidRPr="00997D32">
        <w:rPr>
          <w:rFonts w:ascii="Times New Roman" w:hAnsi="Times New Roman" w:cs="Times New Roman"/>
          <w:sz w:val="28"/>
          <w:szCs w:val="28"/>
        </w:rPr>
        <w:t>к настояще</w:t>
      </w:r>
      <w:r w:rsidR="00F929B4" w:rsidRPr="00997D32">
        <w:rPr>
          <w:rFonts w:ascii="Times New Roman" w:hAnsi="Times New Roman" w:cs="Times New Roman"/>
          <w:sz w:val="28"/>
          <w:szCs w:val="28"/>
        </w:rPr>
        <w:t>й Методике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, включающим показатели, отражающие текущую деятельность </w:t>
      </w:r>
      <w:r w:rsidR="00B91851" w:rsidRPr="00997D32">
        <w:rPr>
          <w:rFonts w:ascii="Times New Roman" w:hAnsi="Times New Roman" w:cs="Times New Roman"/>
          <w:sz w:val="28"/>
          <w:szCs w:val="28"/>
        </w:rPr>
        <w:t>ответственных лиц</w:t>
      </w:r>
      <w:r w:rsidR="00F929B4" w:rsidRPr="00997D3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, показатели результативности деятельности </w:t>
      </w:r>
      <w:r w:rsidR="00B91851" w:rsidRPr="00997D32">
        <w:rPr>
          <w:rFonts w:ascii="Times New Roman" w:hAnsi="Times New Roman" w:cs="Times New Roman"/>
          <w:sz w:val="28"/>
          <w:szCs w:val="28"/>
        </w:rPr>
        <w:t>указанных лиц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 и </w:t>
      </w:r>
      <w:r w:rsidR="00B91851" w:rsidRPr="00997D32">
        <w:rPr>
          <w:rFonts w:ascii="Times New Roman" w:hAnsi="Times New Roman" w:cs="Times New Roman"/>
          <w:sz w:val="28"/>
          <w:szCs w:val="28"/>
        </w:rPr>
        <w:t>показатели информационной открытости организации по вопросам противодействия коррупции</w:t>
      </w:r>
      <w:r w:rsidR="00D57775" w:rsidRPr="00997D32">
        <w:rPr>
          <w:rFonts w:ascii="Times New Roman" w:hAnsi="Times New Roman" w:cs="Times New Roman"/>
          <w:sz w:val="28"/>
          <w:szCs w:val="28"/>
        </w:rPr>
        <w:t>.</w:t>
      </w:r>
    </w:p>
    <w:p w:rsidR="0085174A" w:rsidRPr="00997D32" w:rsidRDefault="00ED13CB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. До </w:t>
      </w:r>
      <w:r w:rsidR="00370630" w:rsidRPr="00997D32">
        <w:rPr>
          <w:rFonts w:ascii="Times New Roman" w:hAnsi="Times New Roman" w:cs="Times New Roman"/>
          <w:sz w:val="28"/>
          <w:szCs w:val="28"/>
        </w:rPr>
        <w:t>01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370630" w:rsidRPr="00997D32">
        <w:rPr>
          <w:rFonts w:ascii="Times New Roman" w:hAnsi="Times New Roman" w:cs="Times New Roman"/>
          <w:sz w:val="28"/>
          <w:szCs w:val="28"/>
        </w:rPr>
        <w:t>апреля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периодом, </w:t>
      </w:r>
      <w:r w:rsidR="00B63FCD" w:rsidRPr="00997D3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B63FCD" w:rsidRPr="00997D32">
        <w:rPr>
          <w:rFonts w:ascii="Times New Roman" w:hAnsi="Times New Roman" w:cs="Times New Roman"/>
          <w:sz w:val="28"/>
          <w:szCs w:val="28"/>
        </w:rPr>
        <w:t>подразделение (специалисту) органа власти, органа местного самоуправления, в функции которых включена профилактика коррупционных правонарушений</w:t>
      </w:r>
      <w:r w:rsidR="0085174A" w:rsidRPr="00997D32">
        <w:rPr>
          <w:rFonts w:ascii="Times New Roman" w:hAnsi="Times New Roman" w:cs="Times New Roman"/>
          <w:sz w:val="28"/>
          <w:szCs w:val="28"/>
        </w:rPr>
        <w:t>, сведения об эффективности антикоррупционной деятельности в организациях</w:t>
      </w:r>
      <w:r w:rsidR="00D57775" w:rsidRPr="00997D32">
        <w:rPr>
          <w:rFonts w:ascii="Times New Roman" w:hAnsi="Times New Roman" w:cs="Times New Roman"/>
          <w:sz w:val="28"/>
          <w:szCs w:val="28"/>
        </w:rPr>
        <w:t>.</w:t>
      </w:r>
    </w:p>
    <w:p w:rsidR="00AD43B0" w:rsidRDefault="0085174A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Сведения формируются путем заполнения таблицы № 1 и таблицы № 2</w:t>
      </w:r>
      <w:r w:rsidR="00B93DFA" w:rsidRPr="00997D32">
        <w:rPr>
          <w:rFonts w:ascii="Times New Roman" w:hAnsi="Times New Roman" w:cs="Times New Roman"/>
          <w:sz w:val="28"/>
          <w:szCs w:val="28"/>
        </w:rPr>
        <w:t>,</w:t>
      </w:r>
      <w:r w:rsidRPr="00997D32">
        <w:rPr>
          <w:rFonts w:ascii="Times New Roman" w:hAnsi="Times New Roman" w:cs="Times New Roman"/>
          <w:sz w:val="28"/>
          <w:szCs w:val="28"/>
        </w:rPr>
        <w:t xml:space="preserve"> указанных в приложении</w:t>
      </w:r>
      <w:r w:rsidR="00997D32">
        <w:rPr>
          <w:rFonts w:ascii="Times New Roman" w:hAnsi="Times New Roman" w:cs="Times New Roman"/>
          <w:sz w:val="28"/>
          <w:szCs w:val="28"/>
        </w:rPr>
        <w:t xml:space="preserve"> № 1 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к </w:t>
      </w:r>
      <w:r w:rsidRPr="00997D32">
        <w:rPr>
          <w:rFonts w:ascii="Times New Roman" w:hAnsi="Times New Roman" w:cs="Times New Roman"/>
          <w:sz w:val="28"/>
          <w:szCs w:val="28"/>
        </w:rPr>
        <w:t>настоящей Методике.</w:t>
      </w:r>
      <w:r w:rsidR="00685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DFA" w:rsidRPr="00997D32" w:rsidRDefault="00ED13CB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AD43B0">
        <w:rPr>
          <w:rFonts w:ascii="Times New Roman" w:hAnsi="Times New Roman" w:cs="Times New Roman"/>
          <w:sz w:val="28"/>
          <w:szCs w:val="28"/>
        </w:rPr>
        <w:t xml:space="preserve">толбец таблицы № 1 «Комментарии по заполнению» </w:t>
      </w:r>
      <w:r>
        <w:rPr>
          <w:rFonts w:ascii="Times New Roman" w:hAnsi="Times New Roman" w:cs="Times New Roman"/>
          <w:sz w:val="28"/>
          <w:szCs w:val="28"/>
        </w:rPr>
        <w:t>содержатся</w:t>
      </w:r>
      <w:r w:rsidR="00AD43B0">
        <w:rPr>
          <w:rFonts w:ascii="Times New Roman" w:hAnsi="Times New Roman" w:cs="Times New Roman"/>
          <w:sz w:val="28"/>
          <w:szCs w:val="28"/>
        </w:rPr>
        <w:t xml:space="preserve"> разъяснения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D43B0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43B0">
        <w:rPr>
          <w:rFonts w:ascii="Times New Roman" w:hAnsi="Times New Roman" w:cs="Times New Roman"/>
          <w:sz w:val="28"/>
          <w:szCs w:val="28"/>
        </w:rPr>
        <w:t xml:space="preserve"> формирования и отражения показателей эффективности антикоррупционной работы организации в соответствующей </w:t>
      </w:r>
      <w:r w:rsidR="000B156E">
        <w:rPr>
          <w:rFonts w:ascii="Times New Roman" w:hAnsi="Times New Roman" w:cs="Times New Roman"/>
          <w:sz w:val="28"/>
          <w:szCs w:val="28"/>
        </w:rPr>
        <w:t>строке</w:t>
      </w:r>
      <w:r w:rsidR="00AD43B0">
        <w:rPr>
          <w:rFonts w:ascii="Times New Roman" w:hAnsi="Times New Roman" w:cs="Times New Roman"/>
          <w:sz w:val="28"/>
          <w:szCs w:val="28"/>
        </w:rPr>
        <w:t xml:space="preserve">. </w:t>
      </w:r>
      <w:r w:rsidR="006859B9">
        <w:rPr>
          <w:rFonts w:ascii="Times New Roman" w:hAnsi="Times New Roman" w:cs="Times New Roman"/>
          <w:sz w:val="28"/>
          <w:szCs w:val="28"/>
        </w:rPr>
        <w:t>При заполнении таблицы № 1 в организации столбе</w:t>
      </w:r>
      <w:r w:rsidR="00AD43B0">
        <w:rPr>
          <w:rFonts w:ascii="Times New Roman" w:hAnsi="Times New Roman" w:cs="Times New Roman"/>
          <w:sz w:val="28"/>
          <w:szCs w:val="28"/>
        </w:rPr>
        <w:t>ц «Комментарии по заполнению» не формируется.</w:t>
      </w:r>
    </w:p>
    <w:p w:rsidR="00D57775" w:rsidRPr="00915A7B" w:rsidRDefault="00ED13CB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93DFA" w:rsidRPr="00997D32">
        <w:rPr>
          <w:rFonts w:ascii="Times New Roman" w:hAnsi="Times New Roman" w:cs="Times New Roman"/>
          <w:sz w:val="28"/>
          <w:szCs w:val="28"/>
        </w:rPr>
        <w:t xml:space="preserve">. Ответственные лица организации несут персональную ответственность за достоверность, объективность и своевременность представляемых сведений </w:t>
      </w:r>
      <w:r w:rsidR="00B93DFA" w:rsidRPr="00997D32">
        <w:rPr>
          <w:rFonts w:ascii="Times New Roman" w:hAnsi="Times New Roman" w:cs="Times New Roman"/>
          <w:sz w:val="28"/>
          <w:szCs w:val="28"/>
        </w:rPr>
        <w:br/>
      </w:r>
      <w:r w:rsidR="00B93DFA" w:rsidRPr="00915A7B">
        <w:rPr>
          <w:rFonts w:ascii="Times New Roman" w:hAnsi="Times New Roman" w:cs="Times New Roman"/>
          <w:sz w:val="28"/>
          <w:szCs w:val="28"/>
        </w:rPr>
        <w:t>об эффективности антикоррупционной деятельности в организациях.</w:t>
      </w:r>
    </w:p>
    <w:p w:rsidR="00D57775" w:rsidRPr="00C32AE8" w:rsidRDefault="00ED13CB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57775" w:rsidRPr="00915A7B">
        <w:rPr>
          <w:rFonts w:ascii="Times New Roman" w:hAnsi="Times New Roman" w:cs="Times New Roman"/>
          <w:sz w:val="28"/>
          <w:szCs w:val="28"/>
        </w:rPr>
        <w:t>.</w:t>
      </w:r>
      <w:r w:rsidR="00B93DFA" w:rsidRPr="00915A7B">
        <w:rPr>
          <w:rFonts w:ascii="Times New Roman" w:hAnsi="Times New Roman" w:cs="Times New Roman"/>
          <w:sz w:val="28"/>
          <w:szCs w:val="28"/>
        </w:rPr>
        <w:t> Антикоррупционная деятельность в организациях</w:t>
      </w:r>
      <w:r w:rsidR="00D57775" w:rsidRPr="00915A7B">
        <w:rPr>
          <w:rFonts w:ascii="Times New Roman" w:hAnsi="Times New Roman" w:cs="Times New Roman"/>
          <w:sz w:val="28"/>
          <w:szCs w:val="28"/>
        </w:rPr>
        <w:t xml:space="preserve"> оценива</w:t>
      </w:r>
      <w:r w:rsidR="00B93DFA" w:rsidRPr="00915A7B">
        <w:rPr>
          <w:rFonts w:ascii="Times New Roman" w:hAnsi="Times New Roman" w:cs="Times New Roman"/>
          <w:sz w:val="28"/>
          <w:szCs w:val="28"/>
        </w:rPr>
        <w:t>е</w:t>
      </w:r>
      <w:r w:rsidR="00D57775" w:rsidRPr="00915A7B">
        <w:rPr>
          <w:rFonts w:ascii="Times New Roman" w:hAnsi="Times New Roman" w:cs="Times New Roman"/>
          <w:sz w:val="28"/>
          <w:szCs w:val="28"/>
        </w:rPr>
        <w:t xml:space="preserve">тся </w:t>
      </w:r>
      <w:r w:rsidR="00D57775" w:rsidRPr="00915A7B">
        <w:rPr>
          <w:rFonts w:ascii="Times New Roman" w:hAnsi="Times New Roman" w:cs="Times New Roman"/>
          <w:sz w:val="28"/>
          <w:szCs w:val="28"/>
        </w:rPr>
        <w:br/>
        <w:t xml:space="preserve">в соответствии со значением итогового балла, который рассчитывается путем </w:t>
      </w:r>
      <w:r w:rsidR="00D57775" w:rsidRPr="00C32AE8">
        <w:rPr>
          <w:rFonts w:ascii="Times New Roman" w:hAnsi="Times New Roman" w:cs="Times New Roman"/>
          <w:sz w:val="28"/>
          <w:szCs w:val="28"/>
        </w:rPr>
        <w:t xml:space="preserve">сложения (вычитания) значений суммарных оценочных баллов по каждому </w:t>
      </w:r>
      <w:r w:rsidR="00D57775" w:rsidRPr="00C32AE8">
        <w:rPr>
          <w:rFonts w:ascii="Times New Roman" w:hAnsi="Times New Roman" w:cs="Times New Roman"/>
          <w:sz w:val="28"/>
          <w:szCs w:val="28"/>
        </w:rPr>
        <w:br/>
        <w:t xml:space="preserve">из </w:t>
      </w:r>
      <w:r w:rsidR="00915A7B" w:rsidRPr="00C32AE8">
        <w:rPr>
          <w:rFonts w:ascii="Times New Roman" w:hAnsi="Times New Roman" w:cs="Times New Roman"/>
          <w:sz w:val="28"/>
          <w:szCs w:val="28"/>
        </w:rPr>
        <w:t>трех</w:t>
      </w:r>
      <w:r w:rsidR="00D57775" w:rsidRPr="00C32AE8">
        <w:rPr>
          <w:rFonts w:ascii="Times New Roman" w:hAnsi="Times New Roman" w:cs="Times New Roman"/>
          <w:sz w:val="28"/>
          <w:szCs w:val="28"/>
        </w:rPr>
        <w:t xml:space="preserve"> разделов таблицы 1 приложения к настояще</w:t>
      </w:r>
      <w:r w:rsidR="00915A7B" w:rsidRPr="00C32AE8">
        <w:rPr>
          <w:rFonts w:ascii="Times New Roman" w:hAnsi="Times New Roman" w:cs="Times New Roman"/>
          <w:sz w:val="28"/>
          <w:szCs w:val="28"/>
        </w:rPr>
        <w:t>й</w:t>
      </w:r>
      <w:r w:rsidR="00D57775" w:rsidRPr="00C32AE8">
        <w:rPr>
          <w:rFonts w:ascii="Times New Roman" w:hAnsi="Times New Roman" w:cs="Times New Roman"/>
          <w:sz w:val="28"/>
          <w:szCs w:val="28"/>
        </w:rPr>
        <w:t xml:space="preserve"> </w:t>
      </w:r>
      <w:r w:rsidR="00915A7B" w:rsidRPr="00C32AE8">
        <w:rPr>
          <w:rFonts w:ascii="Times New Roman" w:hAnsi="Times New Roman" w:cs="Times New Roman"/>
          <w:sz w:val="28"/>
          <w:szCs w:val="28"/>
        </w:rPr>
        <w:t>Методике</w:t>
      </w:r>
      <w:r w:rsidR="00D57775" w:rsidRPr="00C32AE8">
        <w:rPr>
          <w:rFonts w:ascii="Times New Roman" w:hAnsi="Times New Roman" w:cs="Times New Roman"/>
          <w:sz w:val="28"/>
          <w:szCs w:val="28"/>
        </w:rPr>
        <w:t>.</w:t>
      </w:r>
    </w:p>
    <w:p w:rsidR="00D57775" w:rsidRPr="00C32AE8" w:rsidRDefault="00D57775" w:rsidP="00D57775">
      <w:pPr>
        <w:spacing w:after="0" w:line="240" w:lineRule="auto"/>
        <w:ind w:left="14" w:right="23" w:firstLine="695"/>
        <w:rPr>
          <w:rFonts w:ascii="Times New Roman" w:hAnsi="Times New Roman" w:cs="Times New Roman"/>
          <w:sz w:val="28"/>
          <w:szCs w:val="28"/>
        </w:rPr>
      </w:pPr>
      <w:r w:rsidRPr="00C32AE8">
        <w:rPr>
          <w:rFonts w:ascii="Times New Roman" w:hAnsi="Times New Roman" w:cs="Times New Roman"/>
          <w:sz w:val="28"/>
          <w:szCs w:val="28"/>
        </w:rPr>
        <w:t xml:space="preserve">Максимальные суммарные оценочные баллы составляют: </w:t>
      </w:r>
    </w:p>
    <w:p w:rsidR="00D57775" w:rsidRPr="00C32AE8" w:rsidRDefault="00D57775" w:rsidP="00D57775">
      <w:pPr>
        <w:spacing w:after="0" w:line="240" w:lineRule="auto"/>
        <w:ind w:left="705" w:right="23" w:firstLine="567"/>
        <w:rPr>
          <w:rFonts w:ascii="Times New Roman" w:hAnsi="Times New Roman" w:cs="Times New Roman"/>
          <w:sz w:val="28"/>
          <w:szCs w:val="28"/>
        </w:rPr>
      </w:pPr>
      <w:r w:rsidRPr="00C32AE8">
        <w:rPr>
          <w:rFonts w:ascii="Times New Roman" w:hAnsi="Times New Roman" w:cs="Times New Roman"/>
          <w:sz w:val="28"/>
          <w:szCs w:val="28"/>
        </w:rPr>
        <w:t>по разделу I – 4</w:t>
      </w:r>
      <w:r w:rsidR="00C32AE8" w:rsidRPr="00C32AE8">
        <w:rPr>
          <w:rFonts w:ascii="Times New Roman" w:hAnsi="Times New Roman" w:cs="Times New Roman"/>
          <w:sz w:val="28"/>
          <w:szCs w:val="28"/>
        </w:rPr>
        <w:t>4</w:t>
      </w:r>
      <w:r w:rsidRPr="00C32AE8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:rsidR="00D57775" w:rsidRPr="00C32AE8" w:rsidRDefault="00D57775" w:rsidP="00D57775">
      <w:pPr>
        <w:spacing w:after="0" w:line="240" w:lineRule="auto"/>
        <w:ind w:left="705" w:right="23" w:firstLine="567"/>
        <w:rPr>
          <w:rFonts w:ascii="Times New Roman" w:hAnsi="Times New Roman" w:cs="Times New Roman"/>
          <w:sz w:val="28"/>
          <w:szCs w:val="28"/>
        </w:rPr>
      </w:pPr>
      <w:r w:rsidRPr="00C32AE8">
        <w:rPr>
          <w:rFonts w:ascii="Times New Roman" w:hAnsi="Times New Roman" w:cs="Times New Roman"/>
          <w:sz w:val="28"/>
          <w:szCs w:val="28"/>
        </w:rPr>
        <w:t>по разделу II – 1</w:t>
      </w:r>
      <w:r w:rsidR="00C32AE8" w:rsidRPr="00C32AE8">
        <w:rPr>
          <w:rFonts w:ascii="Times New Roman" w:hAnsi="Times New Roman" w:cs="Times New Roman"/>
          <w:sz w:val="28"/>
          <w:szCs w:val="28"/>
        </w:rPr>
        <w:t>8</w:t>
      </w:r>
      <w:r w:rsidRPr="00C32AE8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D57775" w:rsidRPr="00C32AE8" w:rsidRDefault="00D57775" w:rsidP="00D57775">
      <w:pPr>
        <w:spacing w:after="0" w:line="240" w:lineRule="auto"/>
        <w:ind w:left="705" w:right="23" w:firstLine="567"/>
        <w:rPr>
          <w:rFonts w:ascii="Times New Roman" w:hAnsi="Times New Roman" w:cs="Times New Roman"/>
          <w:sz w:val="28"/>
          <w:szCs w:val="28"/>
        </w:rPr>
      </w:pPr>
      <w:r w:rsidRPr="00C32AE8">
        <w:rPr>
          <w:rFonts w:ascii="Times New Roman" w:hAnsi="Times New Roman" w:cs="Times New Roman"/>
          <w:sz w:val="28"/>
          <w:szCs w:val="28"/>
        </w:rPr>
        <w:t xml:space="preserve">по разделу III – </w:t>
      </w:r>
      <w:r w:rsidR="00C32AE8" w:rsidRPr="00C32AE8">
        <w:rPr>
          <w:rFonts w:ascii="Times New Roman" w:hAnsi="Times New Roman" w:cs="Times New Roman"/>
          <w:sz w:val="28"/>
          <w:szCs w:val="28"/>
        </w:rPr>
        <w:t>18</w:t>
      </w:r>
      <w:r w:rsidRPr="00C32AE8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:rsidR="00D57775" w:rsidRPr="00915A7B" w:rsidRDefault="00D57775" w:rsidP="00D57775">
      <w:pPr>
        <w:spacing w:after="0" w:line="240" w:lineRule="auto"/>
        <w:ind w:left="14" w:right="23" w:firstLine="695"/>
        <w:rPr>
          <w:rFonts w:ascii="Times New Roman" w:hAnsi="Times New Roman" w:cs="Times New Roman"/>
          <w:sz w:val="28"/>
          <w:szCs w:val="28"/>
        </w:rPr>
      </w:pPr>
      <w:r w:rsidRPr="00915A7B">
        <w:rPr>
          <w:rFonts w:ascii="Times New Roman" w:hAnsi="Times New Roman" w:cs="Times New Roman"/>
          <w:sz w:val="28"/>
          <w:szCs w:val="28"/>
        </w:rPr>
        <w:t>Итоговый балл определяется по формуле:</w:t>
      </w:r>
    </w:p>
    <w:p w:rsidR="00D57775" w:rsidRPr="00C32AE8" w:rsidRDefault="00D57775" w:rsidP="00D57775">
      <w:pPr>
        <w:spacing w:after="0" w:line="240" w:lineRule="auto"/>
        <w:ind w:left="14" w:right="23" w:firstLine="567"/>
        <w:rPr>
          <w:rFonts w:ascii="Times New Roman" w:hAnsi="Times New Roman" w:cs="Times New Roman"/>
          <w:sz w:val="16"/>
          <w:szCs w:val="16"/>
        </w:rPr>
      </w:pPr>
    </w:p>
    <w:p w:rsidR="00D57775" w:rsidRPr="00915A7B" w:rsidRDefault="00025C8C" w:rsidP="00D57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R</m:t>
            </m:r>
          </m:e>
          <m:sub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bCs/>
                    <w:i/>
                    <w:kern w:val="24"/>
                    <w:sz w:val="28"/>
                    <w:szCs w:val="28"/>
                  </w:rPr>
                </m:ctrlPr>
              </m:naryPr>
              <m:sub/>
              <m:sup/>
              <m:e/>
            </m:nary>
          </m:sub>
        </m:sSub>
        <m:r>
          <w:rPr>
            <w:rFonts w:ascii="Cambria Math" w:eastAsia="Times New Roman" w:hAnsi="Cambria Math" w:cs="Times New Roman"/>
            <w:kern w:val="24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kern w:val="24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kern w:val="24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kern w:val="24"/>
            <w:sz w:val="28"/>
            <w:szCs w:val="28"/>
          </w:rPr>
          <m:t xml:space="preserve"> </m:t>
        </m:r>
      </m:oMath>
      <w:r w:rsidR="00D57775" w:rsidRPr="00915A7B">
        <w:rPr>
          <w:rFonts w:ascii="Times New Roman" w:hAnsi="Times New Roman" w:cs="Times New Roman"/>
          <w:i/>
          <w:kern w:val="24"/>
          <w:sz w:val="28"/>
          <w:szCs w:val="28"/>
        </w:rPr>
        <w:t xml:space="preserve">, </w:t>
      </w:r>
      <w:r w:rsidR="00D57775" w:rsidRPr="00915A7B">
        <w:rPr>
          <w:rFonts w:ascii="Times New Roman" w:hAnsi="Times New Roman" w:cs="Times New Roman"/>
          <w:sz w:val="28"/>
          <w:szCs w:val="28"/>
        </w:rPr>
        <w:t>где:</w:t>
      </w:r>
    </w:p>
    <w:p w:rsidR="00D57775" w:rsidRPr="00C32AE8" w:rsidRDefault="00D57775" w:rsidP="00D5777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57775" w:rsidRPr="00915A7B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15A7B">
        <w:rPr>
          <w:rFonts w:ascii="Times New Roman" w:hAnsi="Times New Roman" w:cs="Times New Roman"/>
          <w:sz w:val="28"/>
          <w:szCs w:val="28"/>
        </w:rPr>
        <w:t>R</w:t>
      </w:r>
      <w:r w:rsidR="00915A7B" w:rsidRPr="00915A7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15A7B">
        <w:rPr>
          <w:rFonts w:ascii="Times New Roman" w:hAnsi="Times New Roman" w:cs="Times New Roman"/>
          <w:sz w:val="28"/>
          <w:szCs w:val="28"/>
        </w:rPr>
        <w:t xml:space="preserve"> – суммарные баллы раздела I «</w:t>
      </w:r>
      <w:r w:rsidR="00915A7B" w:rsidRPr="00915A7B">
        <w:rPr>
          <w:rFonts w:ascii="Times New Roman" w:hAnsi="Times New Roman" w:cs="Times New Roman"/>
          <w:sz w:val="28"/>
          <w:szCs w:val="28"/>
        </w:rPr>
        <w:t xml:space="preserve">Организационные мероприятия </w:t>
      </w:r>
      <w:r w:rsidR="00915A7B" w:rsidRPr="00915A7B">
        <w:rPr>
          <w:rFonts w:ascii="Times New Roman" w:hAnsi="Times New Roman" w:cs="Times New Roman"/>
          <w:sz w:val="28"/>
          <w:szCs w:val="28"/>
        </w:rPr>
        <w:br/>
        <w:t>по предупреждению коррупции в организации</w:t>
      </w:r>
      <w:r w:rsidRPr="00915A7B">
        <w:rPr>
          <w:rFonts w:ascii="Times New Roman" w:hAnsi="Times New Roman" w:cs="Times New Roman"/>
          <w:sz w:val="28"/>
          <w:szCs w:val="28"/>
        </w:rPr>
        <w:t>»;</w:t>
      </w:r>
    </w:p>
    <w:p w:rsidR="00ED13CB" w:rsidRDefault="00ED13CB" w:rsidP="00ED13CB">
      <w:pPr>
        <w:spacing w:after="0" w:line="240" w:lineRule="auto"/>
        <w:ind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ED13CB" w:rsidRPr="00C32AE8" w:rsidRDefault="00ED13CB" w:rsidP="00ED13CB">
      <w:pPr>
        <w:spacing w:after="0" w:line="240" w:lineRule="auto"/>
        <w:ind w:right="23"/>
        <w:jc w:val="center"/>
        <w:rPr>
          <w:rFonts w:ascii="Times New Roman" w:hAnsi="Times New Roman" w:cs="Times New Roman"/>
          <w:sz w:val="24"/>
          <w:szCs w:val="24"/>
        </w:rPr>
      </w:pPr>
      <w:r w:rsidRPr="00C32AE8">
        <w:rPr>
          <w:rFonts w:ascii="Times New Roman" w:hAnsi="Times New Roman" w:cs="Times New Roman"/>
          <w:sz w:val="24"/>
          <w:szCs w:val="24"/>
        </w:rPr>
        <w:t>4</w:t>
      </w:r>
    </w:p>
    <w:p w:rsidR="00ED13CB" w:rsidRPr="00C32AE8" w:rsidRDefault="00ED13CB" w:rsidP="00ED13CB">
      <w:pPr>
        <w:spacing w:after="0" w:line="240" w:lineRule="auto"/>
        <w:ind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D57775" w:rsidRPr="00915A7B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15A7B">
        <w:rPr>
          <w:rFonts w:ascii="Times New Roman" w:hAnsi="Times New Roman" w:cs="Times New Roman"/>
          <w:sz w:val="28"/>
          <w:szCs w:val="28"/>
        </w:rPr>
        <w:t>R</w:t>
      </w:r>
      <w:r w:rsidR="00915A7B" w:rsidRPr="00915A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15A7B">
        <w:rPr>
          <w:rFonts w:ascii="Times New Roman" w:hAnsi="Times New Roman" w:cs="Times New Roman"/>
          <w:sz w:val="28"/>
          <w:szCs w:val="28"/>
        </w:rPr>
        <w:t xml:space="preserve"> – суммарные баллы раздела II «</w:t>
      </w:r>
      <w:r w:rsidR="00915A7B" w:rsidRPr="00915A7B">
        <w:rPr>
          <w:rFonts w:ascii="Times New Roman" w:hAnsi="Times New Roman" w:cs="Times New Roman"/>
          <w:sz w:val="28"/>
          <w:szCs w:val="28"/>
        </w:rPr>
        <w:t>Мероприятия по предупреждению коррупции при осуществлении закупок товаров работ и услуг</w:t>
      </w:r>
      <w:r w:rsidRPr="00915A7B">
        <w:rPr>
          <w:rFonts w:ascii="Times New Roman" w:hAnsi="Times New Roman" w:cs="Times New Roman"/>
          <w:sz w:val="28"/>
          <w:szCs w:val="28"/>
        </w:rPr>
        <w:t>»;</w:t>
      </w:r>
    </w:p>
    <w:p w:rsidR="00D57775" w:rsidRPr="00BF101A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101A">
        <w:rPr>
          <w:rFonts w:ascii="Times New Roman" w:hAnsi="Times New Roman" w:cs="Times New Roman"/>
          <w:sz w:val="28"/>
          <w:szCs w:val="28"/>
        </w:rPr>
        <w:t>R</w:t>
      </w:r>
      <w:r w:rsidR="00915A7B" w:rsidRPr="00BF101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F101A">
        <w:rPr>
          <w:rFonts w:ascii="Times New Roman" w:hAnsi="Times New Roman" w:cs="Times New Roman"/>
          <w:sz w:val="28"/>
          <w:szCs w:val="28"/>
        </w:rPr>
        <w:t xml:space="preserve"> – суммарные баллы раздела III «</w:t>
      </w:r>
      <w:r w:rsidR="00BF101A" w:rsidRPr="00BF101A">
        <w:rPr>
          <w:rFonts w:ascii="Times New Roman" w:hAnsi="Times New Roman" w:cs="Times New Roman"/>
          <w:sz w:val="28"/>
          <w:szCs w:val="28"/>
        </w:rPr>
        <w:t>Обеспечение информационной открытости деятельности организации по предупреждению коррупции</w:t>
      </w:r>
      <w:r w:rsidRPr="00BF101A">
        <w:rPr>
          <w:rFonts w:ascii="Times New Roman" w:hAnsi="Times New Roman" w:cs="Times New Roman"/>
          <w:sz w:val="28"/>
          <w:szCs w:val="28"/>
        </w:rPr>
        <w:t>»;</w:t>
      </w:r>
    </w:p>
    <w:p w:rsidR="00D57775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E27B96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3</w:t>
      </w:r>
      <w:r w:rsidRPr="00E27B96">
        <w:rPr>
          <w:rFonts w:ascii="Times New Roman" w:hAnsi="Times New Roman" w:cs="Times New Roman"/>
          <w:sz w:val="28"/>
          <w:szCs w:val="28"/>
        </w:rPr>
        <w:t xml:space="preserve">. Максимальный итоговый балл, который может получить </w:t>
      </w:r>
      <w:r w:rsidR="00B93DFA" w:rsidRPr="00E27B96">
        <w:rPr>
          <w:rFonts w:ascii="Times New Roman" w:hAnsi="Times New Roman" w:cs="Times New Roman"/>
          <w:sz w:val="28"/>
          <w:szCs w:val="28"/>
        </w:rPr>
        <w:t>организация</w:t>
      </w:r>
      <w:r w:rsidRPr="00E27B96">
        <w:rPr>
          <w:rFonts w:ascii="Times New Roman" w:hAnsi="Times New Roman" w:cs="Times New Roman"/>
          <w:sz w:val="28"/>
          <w:szCs w:val="28"/>
        </w:rPr>
        <w:t xml:space="preserve">, </w:t>
      </w:r>
      <w:r w:rsidRPr="002C6A6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27B96" w:rsidRPr="002C6A64">
        <w:rPr>
          <w:rFonts w:ascii="Times New Roman" w:hAnsi="Times New Roman" w:cs="Times New Roman"/>
          <w:sz w:val="28"/>
          <w:szCs w:val="28"/>
        </w:rPr>
        <w:t>8</w:t>
      </w:r>
      <w:r w:rsidRPr="002C6A64">
        <w:rPr>
          <w:rFonts w:ascii="Times New Roman" w:hAnsi="Times New Roman" w:cs="Times New Roman"/>
          <w:sz w:val="28"/>
          <w:szCs w:val="28"/>
        </w:rPr>
        <w:t>0 баллов.</w:t>
      </w:r>
    </w:p>
    <w:p w:rsidR="00D57775" w:rsidRPr="002C6A64" w:rsidRDefault="00ED13CB" w:rsidP="00D5777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D57775" w:rsidRPr="002C6A64">
        <w:rPr>
          <w:rFonts w:ascii="Times New Roman" w:hAnsi="Times New Roman" w:cs="Times New Roman"/>
          <w:b w:val="0"/>
          <w:sz w:val="28"/>
          <w:szCs w:val="28"/>
        </w:rPr>
        <w:t xml:space="preserve">. Эффективность деятельности </w:t>
      </w:r>
      <w:r w:rsidR="002C6A64" w:rsidRPr="002C6A64">
        <w:rPr>
          <w:rFonts w:ascii="Times New Roman" w:hAnsi="Times New Roman" w:cs="Times New Roman"/>
          <w:b w:val="0"/>
          <w:sz w:val="28"/>
          <w:szCs w:val="28"/>
        </w:rPr>
        <w:t>по предупреждению коррупции в организации</w:t>
      </w:r>
      <w:r w:rsidR="00D57775" w:rsidRPr="002C6A64">
        <w:rPr>
          <w:rFonts w:ascii="Times New Roman" w:hAnsi="Times New Roman" w:cs="Times New Roman"/>
          <w:b w:val="0"/>
          <w:sz w:val="28"/>
          <w:szCs w:val="28"/>
        </w:rPr>
        <w:t xml:space="preserve"> считается при итоговом балле, равном:</w:t>
      </w:r>
    </w:p>
    <w:p w:rsidR="00C32AE8" w:rsidRDefault="009219EE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>72</w:t>
      </w:r>
      <w:r w:rsidR="00D57775" w:rsidRPr="002C6A64">
        <w:rPr>
          <w:rFonts w:ascii="Times New Roman" w:hAnsi="Times New Roman" w:cs="Times New Roman"/>
          <w:sz w:val="28"/>
          <w:szCs w:val="28"/>
        </w:rPr>
        <w:t xml:space="preserve"> балл</w:t>
      </w:r>
      <w:r w:rsidRPr="002C6A64">
        <w:rPr>
          <w:rFonts w:ascii="Times New Roman" w:hAnsi="Times New Roman" w:cs="Times New Roman"/>
          <w:sz w:val="28"/>
          <w:szCs w:val="28"/>
        </w:rPr>
        <w:t>а</w:t>
      </w:r>
      <w:r w:rsidR="00D57775" w:rsidRPr="002C6A64">
        <w:rPr>
          <w:rFonts w:ascii="Times New Roman" w:hAnsi="Times New Roman" w:cs="Times New Roman"/>
          <w:sz w:val="28"/>
          <w:szCs w:val="28"/>
        </w:rPr>
        <w:t xml:space="preserve"> и более, – высокой;</w:t>
      </w:r>
    </w:p>
    <w:p w:rsidR="00D57775" w:rsidRPr="002C6A64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 xml:space="preserve">от </w:t>
      </w:r>
      <w:r w:rsidR="002C6A64" w:rsidRPr="002C6A64">
        <w:rPr>
          <w:rFonts w:ascii="Times New Roman" w:hAnsi="Times New Roman" w:cs="Times New Roman"/>
          <w:sz w:val="28"/>
          <w:szCs w:val="28"/>
        </w:rPr>
        <w:t>60</w:t>
      </w:r>
      <w:r w:rsidRPr="002C6A64">
        <w:rPr>
          <w:rFonts w:ascii="Times New Roman" w:hAnsi="Times New Roman" w:cs="Times New Roman"/>
          <w:sz w:val="28"/>
          <w:szCs w:val="28"/>
        </w:rPr>
        <w:t xml:space="preserve"> до </w:t>
      </w:r>
      <w:r w:rsidR="002C6A64" w:rsidRPr="002C6A64">
        <w:rPr>
          <w:rFonts w:ascii="Times New Roman" w:hAnsi="Times New Roman" w:cs="Times New Roman"/>
          <w:sz w:val="28"/>
          <w:szCs w:val="28"/>
        </w:rPr>
        <w:t>72</w:t>
      </w:r>
      <w:r w:rsidRPr="002C6A64">
        <w:rPr>
          <w:rFonts w:ascii="Times New Roman" w:hAnsi="Times New Roman" w:cs="Times New Roman"/>
          <w:sz w:val="28"/>
          <w:szCs w:val="28"/>
        </w:rPr>
        <w:t xml:space="preserve"> баллов, – средней; </w:t>
      </w:r>
    </w:p>
    <w:p w:rsidR="00D57775" w:rsidRPr="002C6A64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 xml:space="preserve">от </w:t>
      </w:r>
      <w:r w:rsidR="002C6A64" w:rsidRPr="002C6A64">
        <w:rPr>
          <w:rFonts w:ascii="Times New Roman" w:hAnsi="Times New Roman" w:cs="Times New Roman"/>
          <w:sz w:val="28"/>
          <w:szCs w:val="28"/>
        </w:rPr>
        <w:t>45</w:t>
      </w:r>
      <w:r w:rsidRPr="002C6A64">
        <w:rPr>
          <w:rFonts w:ascii="Times New Roman" w:hAnsi="Times New Roman" w:cs="Times New Roman"/>
          <w:sz w:val="28"/>
          <w:szCs w:val="28"/>
        </w:rPr>
        <w:t xml:space="preserve"> до </w:t>
      </w:r>
      <w:r w:rsidR="002C6A64" w:rsidRPr="002C6A64">
        <w:rPr>
          <w:rFonts w:ascii="Times New Roman" w:hAnsi="Times New Roman" w:cs="Times New Roman"/>
          <w:sz w:val="28"/>
          <w:szCs w:val="28"/>
        </w:rPr>
        <w:t>6</w:t>
      </w:r>
      <w:r w:rsidRPr="002C6A64">
        <w:rPr>
          <w:rFonts w:ascii="Times New Roman" w:hAnsi="Times New Roman" w:cs="Times New Roman"/>
          <w:sz w:val="28"/>
          <w:szCs w:val="28"/>
        </w:rPr>
        <w:t xml:space="preserve">0 баллов, – низкой; </w:t>
      </w:r>
    </w:p>
    <w:p w:rsidR="00D57775" w:rsidRPr="002C6A64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2C6A64" w:rsidRPr="002C6A64">
        <w:rPr>
          <w:rFonts w:ascii="Times New Roman" w:hAnsi="Times New Roman" w:cs="Times New Roman"/>
          <w:sz w:val="28"/>
          <w:szCs w:val="28"/>
        </w:rPr>
        <w:t>45</w:t>
      </w:r>
      <w:r w:rsidRPr="002C6A64">
        <w:rPr>
          <w:rFonts w:ascii="Times New Roman" w:hAnsi="Times New Roman" w:cs="Times New Roman"/>
          <w:sz w:val="28"/>
          <w:szCs w:val="28"/>
        </w:rPr>
        <w:t xml:space="preserve"> баллов, – неудовлетворительной.</w:t>
      </w:r>
    </w:p>
    <w:p w:rsidR="00B93DFA" w:rsidRPr="00997D32" w:rsidRDefault="00B93DFA" w:rsidP="00B93DFA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5</w:t>
      </w:r>
      <w:r w:rsidRPr="002C6A64">
        <w:rPr>
          <w:rFonts w:ascii="Times New Roman" w:hAnsi="Times New Roman" w:cs="Times New Roman"/>
          <w:sz w:val="28"/>
          <w:szCs w:val="28"/>
        </w:rPr>
        <w:t xml:space="preserve">. В целях установления правильности произведенных организацией </w:t>
      </w:r>
      <w:r w:rsidRPr="00997D32">
        <w:rPr>
          <w:rFonts w:ascii="Times New Roman" w:hAnsi="Times New Roman" w:cs="Times New Roman"/>
          <w:sz w:val="28"/>
          <w:szCs w:val="28"/>
        </w:rPr>
        <w:t xml:space="preserve">расчетов показателей оценки эффективности </w:t>
      </w:r>
      <w:r w:rsidR="00370630" w:rsidRPr="00997D32">
        <w:rPr>
          <w:rFonts w:ascii="Times New Roman" w:hAnsi="Times New Roman" w:cs="Times New Roman"/>
          <w:sz w:val="28"/>
          <w:szCs w:val="28"/>
        </w:rPr>
        <w:t>а</w:t>
      </w:r>
      <w:r w:rsidRPr="00997D32">
        <w:rPr>
          <w:rFonts w:ascii="Times New Roman" w:hAnsi="Times New Roman" w:cs="Times New Roman"/>
          <w:sz w:val="28"/>
          <w:szCs w:val="28"/>
        </w:rPr>
        <w:t>нтикоррупционн</w:t>
      </w:r>
      <w:r w:rsidR="000B156E">
        <w:rPr>
          <w:rFonts w:ascii="Times New Roman" w:hAnsi="Times New Roman" w:cs="Times New Roman"/>
          <w:sz w:val="28"/>
          <w:szCs w:val="28"/>
        </w:rPr>
        <w:t>ой</w:t>
      </w:r>
      <w:r w:rsidRPr="00997D3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0B156E">
        <w:rPr>
          <w:rFonts w:ascii="Times New Roman" w:hAnsi="Times New Roman" w:cs="Times New Roman"/>
          <w:sz w:val="28"/>
          <w:szCs w:val="28"/>
        </w:rPr>
        <w:t>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подразделением (специалистом) органа власти, органа местного самоуправления, в функц</w:t>
      </w:r>
      <w:r w:rsidR="00370630" w:rsidRPr="00997D32">
        <w:rPr>
          <w:rFonts w:ascii="Times New Roman" w:hAnsi="Times New Roman" w:cs="Times New Roman"/>
          <w:sz w:val="28"/>
          <w:szCs w:val="28"/>
        </w:rPr>
        <w:t>ии которых включена профилактика коррупции,</w:t>
      </w:r>
      <w:r w:rsidRPr="00997D32">
        <w:rPr>
          <w:rFonts w:ascii="Times New Roman" w:hAnsi="Times New Roman" w:cs="Times New Roman"/>
          <w:sz w:val="28"/>
          <w:szCs w:val="28"/>
        </w:rPr>
        <w:t xml:space="preserve"> проводятся выборочные проверки в отношении не менее 2</w:t>
      </w:r>
      <w:r w:rsidR="002C6A64">
        <w:rPr>
          <w:rFonts w:ascii="Times New Roman" w:hAnsi="Times New Roman" w:cs="Times New Roman"/>
          <w:sz w:val="28"/>
          <w:szCs w:val="28"/>
        </w:rPr>
        <w:t>0</w:t>
      </w:r>
      <w:r w:rsidRPr="00997D32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ED13CB">
        <w:rPr>
          <w:rFonts w:ascii="Times New Roman" w:hAnsi="Times New Roman" w:cs="Times New Roman"/>
          <w:sz w:val="28"/>
          <w:szCs w:val="28"/>
        </w:rPr>
        <w:t xml:space="preserve"> от общего количества</w:t>
      </w:r>
      <w:r w:rsidRPr="00997D32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B93DFA" w:rsidRPr="00997D32" w:rsidRDefault="00B93DFA" w:rsidP="00B93DFA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Проверки осуществляются путем направления (при необходимости) </w:t>
      </w:r>
      <w:r w:rsidRPr="00997D32">
        <w:rPr>
          <w:rFonts w:ascii="Times New Roman" w:hAnsi="Times New Roman" w:cs="Times New Roman"/>
          <w:sz w:val="28"/>
          <w:szCs w:val="28"/>
        </w:rPr>
        <w:br/>
        <w:t>в организацию соответствующих запросов, изучения информации, содержащейся на официальном сайте организации, дополнительных материалов, представленных организацией, а также информации, полученной органом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 власти, органом местного самоуправления </w:t>
      </w:r>
      <w:r w:rsidRPr="00997D32">
        <w:rPr>
          <w:rFonts w:ascii="Times New Roman" w:hAnsi="Times New Roman" w:cs="Times New Roman"/>
          <w:sz w:val="28"/>
          <w:szCs w:val="28"/>
        </w:rPr>
        <w:t>при реализации своих полномочий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370630" w:rsidRPr="00997D32">
        <w:rPr>
          <w:rFonts w:ascii="Times New Roman" w:hAnsi="Times New Roman" w:cs="Times New Roman"/>
          <w:sz w:val="28"/>
          <w:szCs w:val="28"/>
        </w:rPr>
        <w:br/>
        <w:t>в отношении организации</w:t>
      </w:r>
      <w:r w:rsidRPr="00997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DFA" w:rsidRPr="00997D32" w:rsidRDefault="00B93DFA" w:rsidP="00B93DFA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В случае выявления ошибок в проведенных </w:t>
      </w:r>
      <w:r w:rsidR="00370630" w:rsidRPr="00997D32">
        <w:rPr>
          <w:rFonts w:ascii="Times New Roman" w:hAnsi="Times New Roman" w:cs="Times New Roman"/>
          <w:sz w:val="28"/>
          <w:szCs w:val="28"/>
        </w:rPr>
        <w:t>организаци</w:t>
      </w:r>
      <w:r w:rsidR="00B22242">
        <w:rPr>
          <w:rFonts w:ascii="Times New Roman" w:hAnsi="Times New Roman" w:cs="Times New Roman"/>
          <w:sz w:val="28"/>
          <w:szCs w:val="28"/>
        </w:rPr>
        <w:t>ей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Pr="00997D32">
        <w:rPr>
          <w:rFonts w:ascii="Times New Roman" w:hAnsi="Times New Roman" w:cs="Times New Roman"/>
          <w:sz w:val="28"/>
          <w:szCs w:val="28"/>
        </w:rPr>
        <w:t>расчетах показателей</w:t>
      </w:r>
      <w:r w:rsidR="00B22242">
        <w:rPr>
          <w:rFonts w:ascii="Times New Roman" w:hAnsi="Times New Roman" w:cs="Times New Roman"/>
          <w:sz w:val="28"/>
          <w:szCs w:val="28"/>
        </w:rPr>
        <w:t>,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 орган власти, орган местного самоуправления</w:t>
      </w:r>
      <w:r w:rsidRPr="00997D32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370630" w:rsidRPr="00997D32">
        <w:rPr>
          <w:rFonts w:ascii="Times New Roman" w:hAnsi="Times New Roman" w:cs="Times New Roman"/>
          <w:sz w:val="28"/>
          <w:szCs w:val="28"/>
        </w:rPr>
        <w:br/>
      </w:r>
      <w:r w:rsidRPr="00997D32">
        <w:rPr>
          <w:rFonts w:ascii="Times New Roman" w:hAnsi="Times New Roman" w:cs="Times New Roman"/>
          <w:sz w:val="28"/>
          <w:szCs w:val="28"/>
        </w:rPr>
        <w:t xml:space="preserve">в </w:t>
      </w:r>
      <w:r w:rsidR="00370630" w:rsidRPr="00997D32">
        <w:rPr>
          <w:rFonts w:ascii="Times New Roman" w:hAnsi="Times New Roman" w:cs="Times New Roman"/>
          <w:sz w:val="28"/>
          <w:szCs w:val="28"/>
        </w:rPr>
        <w:t>организацию</w:t>
      </w:r>
      <w:r w:rsidRPr="00997D32">
        <w:rPr>
          <w:rFonts w:ascii="Times New Roman" w:hAnsi="Times New Roman" w:cs="Times New Roman"/>
          <w:sz w:val="28"/>
          <w:szCs w:val="28"/>
        </w:rPr>
        <w:t xml:space="preserve"> соответствующее уведомление.</w:t>
      </w:r>
    </w:p>
    <w:p w:rsidR="00B93DFA" w:rsidRPr="00997D32" w:rsidRDefault="00B93DFA" w:rsidP="00B93DFA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После устранения указанных в уведомлении ошибок</w:t>
      </w:r>
      <w:r w:rsidR="00B22242">
        <w:rPr>
          <w:rFonts w:ascii="Times New Roman" w:hAnsi="Times New Roman" w:cs="Times New Roman"/>
          <w:sz w:val="28"/>
          <w:szCs w:val="28"/>
        </w:rPr>
        <w:t>,</w:t>
      </w:r>
      <w:r w:rsidRPr="00997D32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Pr="00997D32">
        <w:rPr>
          <w:rFonts w:ascii="Times New Roman" w:hAnsi="Times New Roman" w:cs="Times New Roman"/>
          <w:sz w:val="28"/>
          <w:szCs w:val="28"/>
        </w:rPr>
        <w:br/>
        <w:t>о</w:t>
      </w:r>
      <w:r w:rsidR="00370630" w:rsidRPr="00997D32">
        <w:rPr>
          <w:rFonts w:ascii="Times New Roman" w:hAnsi="Times New Roman" w:cs="Times New Roman"/>
          <w:sz w:val="28"/>
          <w:szCs w:val="28"/>
        </w:rPr>
        <w:t>б антикоррупционной деятельност</w:t>
      </w:r>
      <w:r w:rsidRPr="00997D32">
        <w:rPr>
          <w:rFonts w:ascii="Times New Roman" w:hAnsi="Times New Roman" w:cs="Times New Roman"/>
          <w:sz w:val="28"/>
          <w:szCs w:val="28"/>
        </w:rPr>
        <w:t xml:space="preserve">и 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организации направляется в орган власти, орган местного самоуправления </w:t>
      </w:r>
      <w:r w:rsidRPr="00997D32">
        <w:rPr>
          <w:rFonts w:ascii="Times New Roman" w:hAnsi="Times New Roman" w:cs="Times New Roman"/>
          <w:sz w:val="28"/>
          <w:szCs w:val="28"/>
        </w:rPr>
        <w:t>повторно в течение 10 рабочих дней со дня получения уведомления.</w:t>
      </w:r>
    </w:p>
    <w:p w:rsidR="00D57775" w:rsidRPr="00997D32" w:rsidRDefault="00D57775" w:rsidP="00B9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6</w:t>
      </w:r>
      <w:r w:rsidRPr="00997D32">
        <w:rPr>
          <w:rFonts w:ascii="Times New Roman" w:hAnsi="Times New Roman" w:cs="Times New Roman"/>
          <w:sz w:val="28"/>
          <w:szCs w:val="28"/>
        </w:rPr>
        <w:t>. На основ</w:t>
      </w:r>
      <w:r w:rsidR="001A523A">
        <w:rPr>
          <w:rFonts w:ascii="Times New Roman" w:hAnsi="Times New Roman" w:cs="Times New Roman"/>
          <w:sz w:val="28"/>
          <w:szCs w:val="28"/>
        </w:rPr>
        <w:t>ании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оценки эффективности антикоррупционной деятельности в организациях подразделение (специалист) органа власти, органа местного самоуправления </w:t>
      </w:r>
      <w:r w:rsidRPr="00997D32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370630" w:rsidRPr="00997D32">
        <w:rPr>
          <w:rFonts w:ascii="Times New Roman" w:hAnsi="Times New Roman" w:cs="Times New Roman"/>
          <w:sz w:val="28"/>
          <w:szCs w:val="28"/>
        </w:rPr>
        <w:t>сводные</w:t>
      </w:r>
      <w:r w:rsidRPr="00997D32">
        <w:rPr>
          <w:rFonts w:ascii="Times New Roman" w:hAnsi="Times New Roman" w:cs="Times New Roman"/>
          <w:sz w:val="28"/>
          <w:szCs w:val="28"/>
        </w:rPr>
        <w:t xml:space="preserve"> итог</w:t>
      </w:r>
      <w:r w:rsidR="00370630" w:rsidRPr="00997D32">
        <w:rPr>
          <w:rFonts w:ascii="Times New Roman" w:hAnsi="Times New Roman" w:cs="Times New Roman"/>
          <w:sz w:val="28"/>
          <w:szCs w:val="28"/>
        </w:rPr>
        <w:t>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Pr="00997D3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Pr="00997D32">
        <w:rPr>
          <w:rFonts w:ascii="Times New Roman" w:hAnsi="Times New Roman" w:cs="Times New Roman"/>
          <w:sz w:val="28"/>
          <w:szCs w:val="28"/>
        </w:rPr>
        <w:t>за отчетный период.</w:t>
      </w:r>
    </w:p>
    <w:p w:rsidR="00D57775" w:rsidRPr="00997D32" w:rsidRDefault="00D57775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7</w:t>
      </w:r>
      <w:r w:rsidRPr="00997D32">
        <w:rPr>
          <w:rFonts w:ascii="Times New Roman" w:hAnsi="Times New Roman" w:cs="Times New Roman"/>
          <w:sz w:val="28"/>
          <w:szCs w:val="28"/>
        </w:rPr>
        <w:t>. 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Сводные итоги </w:t>
      </w:r>
      <w:r w:rsidR="004B72BA" w:rsidRPr="00997D32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4551F6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</w:t>
      </w:r>
      <w:r w:rsidR="004B72BA" w:rsidRPr="00997D32">
        <w:rPr>
          <w:rFonts w:ascii="Times New Roman" w:hAnsi="Times New Roman" w:cs="Times New Roman"/>
          <w:sz w:val="28"/>
          <w:szCs w:val="28"/>
        </w:rPr>
        <w:t>ях</w:t>
      </w:r>
      <w:r w:rsidR="004551F6" w:rsidRPr="00997D32">
        <w:rPr>
          <w:rFonts w:ascii="Times New Roman" w:hAnsi="Times New Roman" w:cs="Times New Roman"/>
          <w:sz w:val="28"/>
          <w:szCs w:val="28"/>
        </w:rPr>
        <w:t>, представляющие собой обобщенную за все организации</w:t>
      </w:r>
      <w:r w:rsidR="001A523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 в виде таблицы № 2</w:t>
      </w:r>
      <w:r w:rsidR="001A523A">
        <w:rPr>
          <w:rFonts w:ascii="Times New Roman" w:hAnsi="Times New Roman" w:cs="Times New Roman"/>
          <w:sz w:val="28"/>
          <w:szCs w:val="28"/>
        </w:rPr>
        <w:t>,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Pr="00997D32">
        <w:rPr>
          <w:rFonts w:ascii="Times New Roman" w:hAnsi="Times New Roman" w:cs="Times New Roman"/>
          <w:sz w:val="28"/>
          <w:szCs w:val="28"/>
        </w:rPr>
        <w:t xml:space="preserve">до 1 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997D32">
        <w:rPr>
          <w:rFonts w:ascii="Times New Roman" w:hAnsi="Times New Roman" w:cs="Times New Roman"/>
          <w:sz w:val="28"/>
          <w:szCs w:val="28"/>
        </w:rPr>
        <w:t>года, следующего за отчетным периодом, довод</w:t>
      </w:r>
      <w:r w:rsidR="004B72BA" w:rsidRPr="00997D32">
        <w:rPr>
          <w:rFonts w:ascii="Times New Roman" w:hAnsi="Times New Roman" w:cs="Times New Roman"/>
          <w:sz w:val="28"/>
          <w:szCs w:val="28"/>
        </w:rPr>
        <w:t>я</w:t>
      </w:r>
      <w:r w:rsidRPr="00997D32">
        <w:rPr>
          <w:rFonts w:ascii="Times New Roman" w:hAnsi="Times New Roman" w:cs="Times New Roman"/>
          <w:sz w:val="28"/>
          <w:szCs w:val="28"/>
        </w:rPr>
        <w:t>тся до сведения руководителей органов власти</w:t>
      </w:r>
      <w:r w:rsidR="004551F6" w:rsidRPr="00997D32">
        <w:rPr>
          <w:rFonts w:ascii="Times New Roman" w:hAnsi="Times New Roman" w:cs="Times New Roman"/>
          <w:sz w:val="28"/>
          <w:szCs w:val="28"/>
        </w:rPr>
        <w:t>, орган</w:t>
      </w:r>
      <w:r w:rsidR="00B22242">
        <w:rPr>
          <w:rFonts w:ascii="Times New Roman" w:hAnsi="Times New Roman" w:cs="Times New Roman"/>
          <w:sz w:val="28"/>
          <w:szCs w:val="28"/>
        </w:rPr>
        <w:t>ов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 местного самоуправления и </w:t>
      </w:r>
      <w:r w:rsidR="00ED13CB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4551F6" w:rsidRPr="00997D32">
        <w:rPr>
          <w:rFonts w:ascii="Times New Roman" w:hAnsi="Times New Roman" w:cs="Times New Roman"/>
          <w:sz w:val="28"/>
          <w:szCs w:val="28"/>
        </w:rPr>
        <w:t>в комитет</w:t>
      </w:r>
      <w:r w:rsidRPr="00997D32">
        <w:rPr>
          <w:rFonts w:ascii="Times New Roman" w:hAnsi="Times New Roman" w:cs="Times New Roman"/>
          <w:sz w:val="28"/>
          <w:szCs w:val="28"/>
        </w:rPr>
        <w:t>.</w:t>
      </w:r>
    </w:p>
    <w:p w:rsidR="00D57775" w:rsidRPr="002C6A64" w:rsidRDefault="00D57775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8</w:t>
      </w:r>
      <w:r w:rsidRPr="002C6A64">
        <w:rPr>
          <w:rFonts w:ascii="Times New Roman" w:hAnsi="Times New Roman" w:cs="Times New Roman"/>
          <w:sz w:val="28"/>
          <w:szCs w:val="28"/>
        </w:rPr>
        <w:t xml:space="preserve">. Опыт работы </w:t>
      </w:r>
      <w:r w:rsidR="004551F6" w:rsidRPr="002C6A64">
        <w:rPr>
          <w:rFonts w:ascii="Times New Roman" w:hAnsi="Times New Roman" w:cs="Times New Roman"/>
          <w:sz w:val="28"/>
          <w:szCs w:val="28"/>
        </w:rPr>
        <w:t>организаций</w:t>
      </w:r>
      <w:r w:rsidRPr="002C6A64">
        <w:rPr>
          <w:rFonts w:ascii="Times New Roman" w:hAnsi="Times New Roman" w:cs="Times New Roman"/>
          <w:sz w:val="28"/>
          <w:szCs w:val="28"/>
        </w:rPr>
        <w:t xml:space="preserve">, набравших от </w:t>
      </w:r>
      <w:r w:rsidR="002C6A64" w:rsidRPr="002C6A64">
        <w:rPr>
          <w:rFonts w:ascii="Times New Roman" w:hAnsi="Times New Roman" w:cs="Times New Roman"/>
          <w:sz w:val="28"/>
          <w:szCs w:val="28"/>
        </w:rPr>
        <w:t>72</w:t>
      </w:r>
      <w:r w:rsidRPr="002C6A64">
        <w:rPr>
          <w:rFonts w:ascii="Times New Roman" w:hAnsi="Times New Roman" w:cs="Times New Roman"/>
          <w:sz w:val="28"/>
          <w:szCs w:val="28"/>
        </w:rPr>
        <w:t xml:space="preserve"> до </w:t>
      </w:r>
      <w:r w:rsidR="002C6A64" w:rsidRPr="002C6A64">
        <w:rPr>
          <w:rFonts w:ascii="Times New Roman" w:hAnsi="Times New Roman" w:cs="Times New Roman"/>
          <w:sz w:val="28"/>
          <w:szCs w:val="28"/>
        </w:rPr>
        <w:t>80</w:t>
      </w:r>
      <w:r w:rsidRPr="002C6A64">
        <w:rPr>
          <w:rFonts w:ascii="Times New Roman" w:hAnsi="Times New Roman" w:cs="Times New Roman"/>
          <w:sz w:val="28"/>
          <w:szCs w:val="28"/>
        </w:rPr>
        <w:t xml:space="preserve"> баллов, </w:t>
      </w:r>
      <w:r w:rsidRPr="002C6A64">
        <w:rPr>
          <w:rFonts w:ascii="Times New Roman" w:hAnsi="Times New Roman" w:cs="Times New Roman"/>
          <w:sz w:val="28"/>
          <w:szCs w:val="28"/>
        </w:rPr>
        <w:lastRenderedPageBreak/>
        <w:t>рекомендуется орган</w:t>
      </w:r>
      <w:r w:rsidR="004551F6" w:rsidRPr="002C6A64">
        <w:rPr>
          <w:rFonts w:ascii="Times New Roman" w:hAnsi="Times New Roman" w:cs="Times New Roman"/>
          <w:sz w:val="28"/>
          <w:szCs w:val="28"/>
        </w:rPr>
        <w:t>о</w:t>
      </w:r>
      <w:r w:rsidRPr="002C6A64">
        <w:rPr>
          <w:rFonts w:ascii="Times New Roman" w:hAnsi="Times New Roman" w:cs="Times New Roman"/>
          <w:sz w:val="28"/>
          <w:szCs w:val="28"/>
        </w:rPr>
        <w:t>м</w:t>
      </w:r>
      <w:r w:rsidR="004551F6" w:rsidRPr="002C6A64">
        <w:rPr>
          <w:rFonts w:ascii="Times New Roman" w:hAnsi="Times New Roman" w:cs="Times New Roman"/>
          <w:sz w:val="28"/>
          <w:szCs w:val="28"/>
        </w:rPr>
        <w:t xml:space="preserve"> власти, органом </w:t>
      </w:r>
      <w:r w:rsidR="001A523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4551F6" w:rsidRPr="002C6A6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2C6A64">
        <w:rPr>
          <w:rFonts w:ascii="Times New Roman" w:hAnsi="Times New Roman" w:cs="Times New Roman"/>
          <w:sz w:val="28"/>
          <w:szCs w:val="28"/>
        </w:rPr>
        <w:t>в качестве образцов лучшей практики организации работы по противодействию коррупции.</w:t>
      </w:r>
    </w:p>
    <w:p w:rsidR="00D57775" w:rsidRDefault="00D57775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9</w:t>
      </w:r>
      <w:r w:rsidRPr="002C6A64">
        <w:rPr>
          <w:rFonts w:ascii="Times New Roman" w:hAnsi="Times New Roman" w:cs="Times New Roman"/>
          <w:sz w:val="28"/>
          <w:szCs w:val="28"/>
        </w:rPr>
        <w:t xml:space="preserve">. В </w:t>
      </w:r>
      <w:r w:rsidR="004551F6" w:rsidRPr="002C6A64">
        <w:rPr>
          <w:rFonts w:ascii="Times New Roman" w:hAnsi="Times New Roman" w:cs="Times New Roman"/>
          <w:sz w:val="28"/>
          <w:szCs w:val="28"/>
        </w:rPr>
        <w:t>организации</w:t>
      </w:r>
      <w:r w:rsidRPr="002C6A64">
        <w:rPr>
          <w:rFonts w:ascii="Times New Roman" w:hAnsi="Times New Roman" w:cs="Times New Roman"/>
          <w:sz w:val="28"/>
          <w:szCs w:val="28"/>
        </w:rPr>
        <w:t xml:space="preserve">, </w:t>
      </w:r>
      <w:r w:rsidR="00ED13CB">
        <w:rPr>
          <w:rFonts w:ascii="Times New Roman" w:hAnsi="Times New Roman" w:cs="Times New Roman"/>
          <w:sz w:val="28"/>
          <w:szCs w:val="28"/>
        </w:rPr>
        <w:t>набравшие</w:t>
      </w:r>
      <w:r w:rsidRPr="002C6A64">
        <w:rPr>
          <w:rFonts w:ascii="Times New Roman" w:hAnsi="Times New Roman" w:cs="Times New Roman"/>
          <w:sz w:val="28"/>
          <w:szCs w:val="28"/>
        </w:rPr>
        <w:t xml:space="preserve"> итоговый балл менее </w:t>
      </w:r>
      <w:r w:rsidR="002C6A64" w:rsidRPr="002C6A64">
        <w:rPr>
          <w:rFonts w:ascii="Times New Roman" w:hAnsi="Times New Roman" w:cs="Times New Roman"/>
          <w:sz w:val="28"/>
          <w:szCs w:val="28"/>
        </w:rPr>
        <w:t>72</w:t>
      </w:r>
      <w:r w:rsidR="00ED13CB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2C6A64">
        <w:rPr>
          <w:rFonts w:ascii="Times New Roman" w:hAnsi="Times New Roman" w:cs="Times New Roman"/>
          <w:sz w:val="28"/>
          <w:szCs w:val="28"/>
        </w:rPr>
        <w:t xml:space="preserve">, </w:t>
      </w:r>
      <w:r w:rsidR="004551F6" w:rsidRPr="002C6A64">
        <w:rPr>
          <w:rFonts w:ascii="Times New Roman" w:hAnsi="Times New Roman" w:cs="Times New Roman"/>
          <w:sz w:val="28"/>
          <w:szCs w:val="28"/>
        </w:rPr>
        <w:t xml:space="preserve">подразделениями (специалистами) органов власти, органов местного самоуправления, в функции которых включена профилактика коррупции </w:t>
      </w:r>
      <w:r w:rsidRPr="002C6A64">
        <w:rPr>
          <w:rFonts w:ascii="Times New Roman" w:hAnsi="Times New Roman" w:cs="Times New Roman"/>
          <w:sz w:val="28"/>
          <w:szCs w:val="28"/>
        </w:rPr>
        <w:t>направляются рекомендации по активизации работы в сфере противодействия коррупции.</w:t>
      </w:r>
    </w:p>
    <w:p w:rsidR="00ED13CB" w:rsidRPr="00ED13CB" w:rsidRDefault="00ED13CB" w:rsidP="00ED13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13CB">
        <w:rPr>
          <w:rFonts w:ascii="Times New Roman" w:hAnsi="Times New Roman" w:cs="Times New Roman"/>
          <w:sz w:val="24"/>
          <w:szCs w:val="24"/>
        </w:rPr>
        <w:t>5</w:t>
      </w:r>
    </w:p>
    <w:p w:rsidR="00ED13CB" w:rsidRPr="00ED13CB" w:rsidRDefault="00ED13CB" w:rsidP="00ED13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72BA" w:rsidRPr="00997D32" w:rsidRDefault="00ED13CB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B72BA" w:rsidRPr="00997D32">
        <w:rPr>
          <w:rFonts w:ascii="Times New Roman" w:hAnsi="Times New Roman" w:cs="Times New Roman"/>
          <w:sz w:val="28"/>
          <w:szCs w:val="28"/>
        </w:rPr>
        <w:t xml:space="preserve">. По итогам </w:t>
      </w:r>
      <w:r w:rsidRPr="00997D32">
        <w:rPr>
          <w:rFonts w:ascii="Times New Roman" w:hAnsi="Times New Roman" w:cs="Times New Roman"/>
          <w:sz w:val="28"/>
          <w:szCs w:val="28"/>
        </w:rPr>
        <w:t xml:space="preserve">проведенной впервые </w:t>
      </w:r>
      <w:r w:rsidR="004B72BA" w:rsidRPr="00997D32">
        <w:rPr>
          <w:rFonts w:ascii="Times New Roman" w:hAnsi="Times New Roman" w:cs="Times New Roman"/>
          <w:sz w:val="28"/>
          <w:szCs w:val="28"/>
        </w:rPr>
        <w:t>оценки эффективности антикоррупционной деятельности в организации, подразделени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2AE8">
        <w:rPr>
          <w:rFonts w:ascii="Times New Roman" w:hAnsi="Times New Roman" w:cs="Times New Roman"/>
          <w:sz w:val="28"/>
          <w:szCs w:val="28"/>
        </w:rPr>
        <w:t>м</w:t>
      </w:r>
      <w:r w:rsidR="004B72BA" w:rsidRPr="00997D32">
        <w:rPr>
          <w:rFonts w:ascii="Times New Roman" w:hAnsi="Times New Roman" w:cs="Times New Roman"/>
          <w:sz w:val="28"/>
          <w:szCs w:val="28"/>
        </w:rPr>
        <w:t xml:space="preserve"> (специалист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32AE8">
        <w:rPr>
          <w:rFonts w:ascii="Times New Roman" w:hAnsi="Times New Roman" w:cs="Times New Roman"/>
          <w:sz w:val="28"/>
          <w:szCs w:val="28"/>
        </w:rPr>
        <w:t>м</w:t>
      </w:r>
      <w:r w:rsidR="004B72BA" w:rsidRPr="00997D32">
        <w:rPr>
          <w:rFonts w:ascii="Times New Roman" w:hAnsi="Times New Roman" w:cs="Times New Roman"/>
          <w:sz w:val="28"/>
          <w:szCs w:val="28"/>
        </w:rPr>
        <w:t>) органа власти, органа местного самоуправления, в функции которых включена профилактика коррупции</w:t>
      </w:r>
      <w:r w:rsidR="007B7CEE">
        <w:rPr>
          <w:rFonts w:ascii="Times New Roman" w:hAnsi="Times New Roman" w:cs="Times New Roman"/>
          <w:sz w:val="28"/>
          <w:szCs w:val="28"/>
        </w:rPr>
        <w:t>,</w:t>
      </w:r>
      <w:r w:rsidR="004B72BA" w:rsidRPr="00997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формируется</w:t>
      </w:r>
      <w:r w:rsidR="00C32AE8">
        <w:rPr>
          <w:rFonts w:ascii="Times New Roman" w:hAnsi="Times New Roman" w:cs="Times New Roman"/>
          <w:sz w:val="28"/>
          <w:szCs w:val="28"/>
        </w:rPr>
        <w:t xml:space="preserve"> </w:t>
      </w:r>
      <w:r w:rsidR="004B72BA" w:rsidRPr="00997D32">
        <w:rPr>
          <w:rFonts w:ascii="Times New Roman" w:hAnsi="Times New Roman" w:cs="Times New Roman"/>
          <w:sz w:val="28"/>
          <w:szCs w:val="28"/>
        </w:rPr>
        <w:t>формуляр организации</w:t>
      </w:r>
      <w:r w:rsidR="00997D32">
        <w:rPr>
          <w:rFonts w:ascii="Times New Roman" w:hAnsi="Times New Roman" w:cs="Times New Roman"/>
          <w:sz w:val="28"/>
          <w:szCs w:val="28"/>
        </w:rPr>
        <w:t xml:space="preserve"> (приложение № 2 к методике)</w:t>
      </w:r>
      <w:r w:rsidR="00997D32" w:rsidRPr="00997D32">
        <w:rPr>
          <w:rFonts w:ascii="Times New Roman" w:hAnsi="Times New Roman" w:cs="Times New Roman"/>
          <w:sz w:val="28"/>
          <w:szCs w:val="28"/>
        </w:rPr>
        <w:t xml:space="preserve"> для </w:t>
      </w:r>
      <w:r w:rsidR="001A523A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997D32" w:rsidRPr="00997D32">
        <w:rPr>
          <w:rFonts w:ascii="Times New Roman" w:hAnsi="Times New Roman" w:cs="Times New Roman"/>
          <w:sz w:val="28"/>
          <w:szCs w:val="28"/>
        </w:rPr>
        <w:t xml:space="preserve">контроля за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="001A523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97D32" w:rsidRPr="00997D32">
        <w:rPr>
          <w:rFonts w:ascii="Times New Roman" w:hAnsi="Times New Roman" w:cs="Times New Roman"/>
          <w:sz w:val="28"/>
          <w:szCs w:val="28"/>
        </w:rPr>
        <w:t>по предупреждению коррупции и обеспечива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997D32" w:rsidRPr="00997D32">
        <w:rPr>
          <w:rFonts w:ascii="Times New Roman" w:hAnsi="Times New Roman" w:cs="Times New Roman"/>
          <w:sz w:val="28"/>
          <w:szCs w:val="28"/>
        </w:rPr>
        <w:t xml:space="preserve"> его актуал</w:t>
      </w:r>
      <w:r>
        <w:rPr>
          <w:rFonts w:ascii="Times New Roman" w:hAnsi="Times New Roman" w:cs="Times New Roman"/>
          <w:sz w:val="28"/>
          <w:szCs w:val="28"/>
        </w:rPr>
        <w:t>изация</w:t>
      </w:r>
      <w:r w:rsidR="00997D32" w:rsidRPr="00997D32">
        <w:rPr>
          <w:rFonts w:ascii="Times New Roman" w:hAnsi="Times New Roman" w:cs="Times New Roman"/>
          <w:sz w:val="28"/>
          <w:szCs w:val="28"/>
        </w:rPr>
        <w:t>.</w:t>
      </w:r>
    </w:p>
    <w:p w:rsidR="00011D4B" w:rsidRPr="00997D32" w:rsidRDefault="00ED1BAF">
      <w:pPr>
        <w:rPr>
          <w:rFonts w:ascii="Times New Roman" w:hAnsi="Times New Roman" w:cs="Times New Roman"/>
          <w:sz w:val="28"/>
          <w:szCs w:val="28"/>
        </w:rPr>
        <w:sectPr w:rsidR="00011D4B" w:rsidRPr="00997D32" w:rsidSect="008219EE">
          <w:pgSz w:w="11906" w:h="16838"/>
          <w:pgMar w:top="567" w:right="737" w:bottom="567" w:left="1418" w:header="709" w:footer="709" w:gutter="0"/>
          <w:cols w:space="708"/>
          <w:docGrid w:linePitch="360"/>
        </w:sectPr>
      </w:pPr>
      <w:r w:rsidRPr="00997D32">
        <w:rPr>
          <w:rFonts w:ascii="Times New Roman" w:hAnsi="Times New Roman" w:cs="Times New Roman"/>
          <w:sz w:val="28"/>
          <w:szCs w:val="28"/>
        </w:rPr>
        <w:br w:type="page"/>
      </w:r>
    </w:p>
    <w:p w:rsidR="00997D32" w:rsidRDefault="00997D32" w:rsidP="00997D3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 к Методике</w:t>
      </w:r>
    </w:p>
    <w:p w:rsidR="00997D32" w:rsidRDefault="00997D32" w:rsidP="00997D3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997D32" w:rsidRDefault="00997D32" w:rsidP="00997D3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 1</w:t>
      </w:r>
    </w:p>
    <w:p w:rsidR="00997D32" w:rsidRDefault="00997D32" w:rsidP="00997D3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997D32" w:rsidRDefault="00997D32" w:rsidP="00997D3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97D32">
        <w:rPr>
          <w:rFonts w:ascii="Times New Roman" w:hAnsi="Times New Roman" w:cs="Times New Roman"/>
          <w:bCs/>
          <w:sz w:val="28"/>
          <w:szCs w:val="28"/>
        </w:rPr>
        <w:t xml:space="preserve">Таблица показателей эффективности деятельности по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предупреждению коррупции в организации</w:t>
      </w:r>
    </w:p>
    <w:p w:rsidR="006859B9" w:rsidRPr="006859B9" w:rsidRDefault="006859B9" w:rsidP="00997D3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5585"/>
        <w:gridCol w:w="1288"/>
        <w:gridCol w:w="1106"/>
        <w:gridCol w:w="1624"/>
        <w:gridCol w:w="1651"/>
        <w:gridCol w:w="3424"/>
      </w:tblGrid>
      <w:tr w:rsidR="006859B9" w:rsidRPr="00997D32" w:rsidTr="00AD43B0">
        <w:trPr>
          <w:trHeight w:val="215"/>
          <w:jc w:val="center"/>
        </w:trPr>
        <w:tc>
          <w:tcPr>
            <w:tcW w:w="611" w:type="dxa"/>
            <w:vMerge w:val="restart"/>
            <w:vAlign w:val="center"/>
          </w:tcPr>
          <w:p w:rsidR="006859B9" w:rsidRPr="00997D32" w:rsidRDefault="006859B9" w:rsidP="00997D3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85" w:type="dxa"/>
            <w:vMerge w:val="restart"/>
            <w:vAlign w:val="center"/>
          </w:tcPr>
          <w:p w:rsidR="006859B9" w:rsidRPr="00997D32" w:rsidRDefault="006859B9" w:rsidP="00432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4" w:type="dxa"/>
            <w:gridSpan w:val="2"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24" w:type="dxa"/>
            <w:vMerge w:val="restart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51" w:type="dxa"/>
            <w:vMerge w:val="restart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424" w:type="dxa"/>
            <w:vMerge w:val="restart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859B9" w:rsidRPr="00997D32" w:rsidTr="00AD43B0">
        <w:trPr>
          <w:trHeight w:val="215"/>
          <w:jc w:val="center"/>
        </w:trPr>
        <w:tc>
          <w:tcPr>
            <w:tcW w:w="611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5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106" w:type="dxa"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24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4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D32" w:rsidRPr="00997D32" w:rsidTr="006859B9">
        <w:trPr>
          <w:trHeight w:val="384"/>
          <w:jc w:val="center"/>
        </w:trPr>
        <w:tc>
          <w:tcPr>
            <w:tcW w:w="15289" w:type="dxa"/>
            <w:gridSpan w:val="7"/>
            <w:vAlign w:val="center"/>
          </w:tcPr>
          <w:p w:rsidR="00997D32" w:rsidRPr="00997D32" w:rsidRDefault="006859B9" w:rsidP="006859B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997D32"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мероприятия по </w:t>
            </w:r>
            <w:r w:rsidR="00915A7B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предупреждению коррупции в организации</w:t>
            </w:r>
          </w:p>
        </w:tc>
      </w:tr>
      <w:tr w:rsidR="00997D32" w:rsidRPr="00997D32" w:rsidTr="006859B9">
        <w:trPr>
          <w:trHeight w:val="157"/>
          <w:jc w:val="center"/>
        </w:trPr>
        <w:tc>
          <w:tcPr>
            <w:tcW w:w="15289" w:type="dxa"/>
            <w:gridSpan w:val="7"/>
            <w:vAlign w:val="center"/>
          </w:tcPr>
          <w:p w:rsidR="00997D32" w:rsidRPr="00997D32" w:rsidRDefault="006859B9" w:rsidP="006859B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1. </w:t>
            </w:r>
            <w:r w:rsidR="00997D32"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отражающие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организацию работы по предупреждению коррупции в организации</w:t>
            </w:r>
          </w:p>
        </w:tc>
      </w:tr>
      <w:tr w:rsidR="00AD43B0" w:rsidRPr="00997D32" w:rsidTr="00557135">
        <w:trPr>
          <w:trHeight w:val="2339"/>
          <w:jc w:val="center"/>
        </w:trPr>
        <w:tc>
          <w:tcPr>
            <w:tcW w:w="611" w:type="dxa"/>
          </w:tcPr>
          <w:p w:rsidR="00AD43B0" w:rsidRPr="00997D32" w:rsidRDefault="00AD43B0" w:rsidP="006859B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85" w:type="dxa"/>
          </w:tcPr>
          <w:p w:rsidR="00AD43B0" w:rsidRPr="00997D32" w:rsidRDefault="00AD43B0" w:rsidP="005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(в %) подразделения (специалистов)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функции, которых включено предупреждение коррупции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к общей штатной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2394" w:type="dxa"/>
            <w:gridSpan w:val="2"/>
          </w:tcPr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 – если менее 1%</w:t>
            </w:r>
            <w:r w:rsidR="00E94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2 – если от 1 до 2 %</w:t>
            </w:r>
            <w:r w:rsidR="00E94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4 – если более 2%</w:t>
            </w:r>
          </w:p>
        </w:tc>
        <w:tc>
          <w:tcPr>
            <w:tcW w:w="1624" w:type="dxa"/>
          </w:tcPr>
          <w:p w:rsidR="00AD43B0" w:rsidRPr="00997D32" w:rsidRDefault="00AD43B0" w:rsidP="00997D32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AD43B0" w:rsidRPr="00997D32" w:rsidRDefault="00AD43B0" w:rsidP="00997D32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AD43B0" w:rsidRPr="00997D32" w:rsidRDefault="00AD43B0" w:rsidP="00AD43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соотношение штатной численности работников организации, в должностной инструкции по которым предусмотрено выполнение функций по предупреждению коррупции к общей штатной численности организации</w:t>
            </w:r>
          </w:p>
        </w:tc>
      </w:tr>
      <w:tr w:rsidR="0030185D" w:rsidRPr="00997D32" w:rsidTr="00557135">
        <w:trPr>
          <w:jc w:val="center"/>
        </w:trPr>
        <w:tc>
          <w:tcPr>
            <w:tcW w:w="611" w:type="dxa"/>
          </w:tcPr>
          <w:p w:rsidR="0030185D" w:rsidRPr="00997D32" w:rsidRDefault="0030185D" w:rsidP="0030185D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85" w:type="dxa"/>
          </w:tcPr>
          <w:p w:rsidR="0030185D" w:rsidRPr="00997D32" w:rsidRDefault="0030185D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подразделения (должностей, в функции которых включен</w:t>
            </w:r>
            <w:r w:rsidR="005C35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коррупции в организации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185D" w:rsidRPr="00997D32" w:rsidRDefault="0030185D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 – если менее 85%</w:t>
            </w:r>
            <w:r w:rsidR="00E94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2 – если 85% и более</w:t>
            </w:r>
          </w:p>
        </w:tc>
        <w:tc>
          <w:tcPr>
            <w:tcW w:w="1624" w:type="dxa"/>
          </w:tcPr>
          <w:p w:rsidR="0030185D" w:rsidRPr="00997D32" w:rsidRDefault="0030185D" w:rsidP="0030185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30185D" w:rsidRPr="00997D32" w:rsidRDefault="0030185D" w:rsidP="0030185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0185D" w:rsidRPr="00997D32" w:rsidRDefault="0030185D" w:rsidP="00301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соотношение списочной численности работников организации, в должностной инструкции которых предусмотрено выполнение функций по предупреждению коррупции к общей штатной указанных подразделений (специ</w:t>
            </w:r>
            <w:r w:rsidR="005571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листов)</w:t>
            </w:r>
          </w:p>
        </w:tc>
      </w:tr>
      <w:tr w:rsidR="0030185D" w:rsidRPr="00997D32" w:rsidTr="00AD43B0">
        <w:trPr>
          <w:jc w:val="center"/>
        </w:trPr>
        <w:tc>
          <w:tcPr>
            <w:tcW w:w="611" w:type="dxa"/>
          </w:tcPr>
          <w:p w:rsidR="0030185D" w:rsidRPr="00997D32" w:rsidRDefault="00F42F6E" w:rsidP="00F42F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85" w:type="dxa"/>
          </w:tcPr>
          <w:p w:rsidR="0030185D" w:rsidRPr="00997D32" w:rsidRDefault="0030185D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Доля (в %) специалистов, в функции которых включен</w:t>
            </w:r>
            <w:r w:rsidR="00BC1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E5F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коррупци</w:t>
            </w:r>
            <w:r w:rsidR="00BC1E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CA9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, имеющих опыт работы в</w:t>
            </w:r>
            <w:r w:rsidR="00E83CA9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сфере более 2 лет, к фактической численности указанной категории</w:t>
            </w:r>
          </w:p>
        </w:tc>
        <w:tc>
          <w:tcPr>
            <w:tcW w:w="2394" w:type="dxa"/>
            <w:gridSpan w:val="2"/>
          </w:tcPr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 – если менее 50%</w:t>
            </w:r>
            <w:r w:rsidR="00E94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0,5 – если 50% и более</w:t>
            </w:r>
          </w:p>
        </w:tc>
        <w:tc>
          <w:tcPr>
            <w:tcW w:w="1624" w:type="dxa"/>
          </w:tcPr>
          <w:p w:rsidR="0030185D" w:rsidRPr="00997D32" w:rsidRDefault="0030185D" w:rsidP="0030185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30185D" w:rsidRPr="00997D32" w:rsidRDefault="0030185D" w:rsidP="0030185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0185D" w:rsidRPr="00997D32" w:rsidRDefault="00E83CA9" w:rsidP="00E83C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соотношение фактической численности таких работников организации, к общей фактической численности указанных лиц</w:t>
            </w:r>
          </w:p>
        </w:tc>
      </w:tr>
    </w:tbl>
    <w:p w:rsidR="00F42F6E" w:rsidRDefault="00F42F6E"/>
    <w:p w:rsidR="00083267" w:rsidRPr="00083267" w:rsidRDefault="002D2692" w:rsidP="000832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5501"/>
        <w:gridCol w:w="1148"/>
        <w:gridCol w:w="1708"/>
        <w:gridCol w:w="1610"/>
        <w:gridCol w:w="1693"/>
        <w:gridCol w:w="3178"/>
      </w:tblGrid>
      <w:tr w:rsidR="00F42F6E" w:rsidRPr="00997D32" w:rsidTr="009E7A60">
        <w:trPr>
          <w:trHeight w:val="215"/>
          <w:jc w:val="center"/>
        </w:trPr>
        <w:tc>
          <w:tcPr>
            <w:tcW w:w="583" w:type="dxa"/>
            <w:vMerge w:val="restart"/>
            <w:vAlign w:val="center"/>
          </w:tcPr>
          <w:p w:rsidR="00F42F6E" w:rsidRPr="00997D32" w:rsidRDefault="00F42F6E" w:rsidP="00B717E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1" w:type="dxa"/>
            <w:vMerge w:val="restart"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56" w:type="dxa"/>
            <w:gridSpan w:val="2"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10" w:type="dxa"/>
            <w:vMerge w:val="restart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93" w:type="dxa"/>
            <w:vMerge w:val="restart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178" w:type="dxa"/>
            <w:vMerge w:val="restart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4F3153" w:rsidRPr="00997D32" w:rsidTr="009E7A60">
        <w:trPr>
          <w:trHeight w:val="215"/>
          <w:jc w:val="center"/>
        </w:trPr>
        <w:tc>
          <w:tcPr>
            <w:tcW w:w="583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1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08" w:type="dxa"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10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8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E9" w:rsidRPr="00997D32" w:rsidTr="009E7A60">
        <w:trPr>
          <w:jc w:val="center"/>
        </w:trPr>
        <w:tc>
          <w:tcPr>
            <w:tcW w:w="583" w:type="dxa"/>
          </w:tcPr>
          <w:p w:rsidR="0030185D" w:rsidRPr="00F42F6E" w:rsidRDefault="00F42F6E" w:rsidP="00F42F6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01" w:type="dxa"/>
          </w:tcPr>
          <w:p w:rsidR="00F42F6E" w:rsidRDefault="006461E7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плана мероприятий по предупреждению коррупции на календарный год</w:t>
            </w:r>
          </w:p>
          <w:p w:rsidR="009E7A60" w:rsidRPr="00997D32" w:rsidRDefault="009E7A60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0185D" w:rsidRPr="00997D32" w:rsidRDefault="005C0D2B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A60" w:rsidRPr="00997D32" w:rsidTr="00775CF7">
        <w:tblPrEx>
          <w:jc w:val="left"/>
        </w:tblPrEx>
        <w:trPr>
          <w:trHeight w:val="6899"/>
        </w:trPr>
        <w:tc>
          <w:tcPr>
            <w:tcW w:w="583" w:type="dxa"/>
          </w:tcPr>
          <w:p w:rsidR="009E7A60" w:rsidRPr="00997D32" w:rsidRDefault="009E7A60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01" w:type="dxa"/>
          </w:tcPr>
          <w:p w:rsidR="009E7A60" w:rsidRDefault="009E7A60" w:rsidP="00660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перечня коррупционно-опасных должностей, утвержденного локальным актом организации.</w:t>
            </w:r>
          </w:p>
          <w:p w:rsidR="009E7A60" w:rsidRDefault="009E7A60" w:rsidP="007B1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целей и задач деятельности по предупреждению коррупции, методических рекомендаций министерства труда и социальной защиты Российской Федерации «Меры по предупреждению коррупции» в перечень коррупционно-опасных должностей включаются:</w:t>
            </w:r>
          </w:p>
          <w:p w:rsidR="009E7A60" w:rsidRDefault="009E7A60" w:rsidP="007B1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руководитель, заместители руководителя организации;</w:t>
            </w:r>
          </w:p>
          <w:p w:rsidR="009E7A60" w:rsidRDefault="009E7A60" w:rsidP="007B1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руководители, заместители руководителей структурных подразделений организации (филиалы, управления, отделы и т.п.)</w:t>
            </w:r>
          </w:p>
          <w:p w:rsidR="009E7A60" w:rsidRDefault="009E7A60" w:rsidP="007B1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главный бухгалтер организации и иные лица, осуществляющие учет финансово-хозяйственной деятельности организации;</w:t>
            </w:r>
          </w:p>
          <w:p w:rsidR="009E7A60" w:rsidRPr="00997D32" w:rsidRDefault="009E7A60" w:rsidP="00083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должности, замещение которых предусматривает участие в закупках товаров, работ и услуг;</w:t>
            </w:r>
          </w:p>
          <w:p w:rsidR="009E7A60" w:rsidRDefault="009E7A60" w:rsidP="00CA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должности, замещение которых предусматривает осуществление учета, хранения, материальных ценностей организации;</w:t>
            </w:r>
          </w:p>
          <w:p w:rsidR="009E7A60" w:rsidRDefault="009E7A60" w:rsidP="00CA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должности, замещение которых предусматривает защиту интересов организации в судах, в контрольно-надзорных органах. </w:t>
            </w:r>
          </w:p>
          <w:p w:rsidR="009E7A60" w:rsidRPr="00997D32" w:rsidRDefault="009E7A60" w:rsidP="00CA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</w:tcPr>
          <w:p w:rsidR="009E7A60" w:rsidRPr="00997D32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(при отсутствии перечня)</w:t>
            </w: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- 0,5) – за каждую должность, </w:t>
            </w: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включенную</w:t>
            </w:r>
          </w:p>
          <w:p w:rsidR="009E7A60" w:rsidRPr="00997D32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перечень </w:t>
            </w:r>
          </w:p>
        </w:tc>
        <w:tc>
          <w:tcPr>
            <w:tcW w:w="1610" w:type="dxa"/>
          </w:tcPr>
          <w:p w:rsidR="009E7A60" w:rsidRPr="00997D32" w:rsidRDefault="009E7A60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E7A60" w:rsidRPr="00997D32" w:rsidRDefault="009E7A60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9E7A60" w:rsidRDefault="009E7A60" w:rsidP="00660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включение должностей в перечень</w:t>
            </w:r>
            <w:r w:rsidR="005C35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должность является должностью руководителя или предусматривает выполнение функции, обозначенной в столбце «наименование показателя» настоящей строки таблицы.</w:t>
            </w:r>
          </w:p>
          <w:p w:rsidR="009E7A60" w:rsidRDefault="009E7A60" w:rsidP="009E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перечня и включении в него всех должностей ставится максимальный балл – 5, при отсутствии перечня ставится балл – (- 3) или от максимального балла отнимается по 0,5 балла за каждую отсутствующую должность до 0.</w:t>
            </w:r>
          </w:p>
        </w:tc>
      </w:tr>
    </w:tbl>
    <w:p w:rsidR="009E7A60" w:rsidRDefault="009E7A60"/>
    <w:p w:rsidR="009E7A60" w:rsidRDefault="009E7A60"/>
    <w:p w:rsidR="009E7A60" w:rsidRDefault="009E7A60"/>
    <w:p w:rsidR="009E7A60" w:rsidRPr="00083267" w:rsidRDefault="002D2692" w:rsidP="009E7A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5501"/>
        <w:gridCol w:w="1148"/>
        <w:gridCol w:w="1708"/>
        <w:gridCol w:w="1610"/>
        <w:gridCol w:w="1693"/>
        <w:gridCol w:w="3178"/>
      </w:tblGrid>
      <w:tr w:rsidR="009E7A60" w:rsidRPr="00997D32" w:rsidTr="009E7A60">
        <w:trPr>
          <w:trHeight w:val="215"/>
          <w:jc w:val="center"/>
        </w:trPr>
        <w:tc>
          <w:tcPr>
            <w:tcW w:w="583" w:type="dxa"/>
            <w:vMerge w:val="restart"/>
            <w:vAlign w:val="center"/>
          </w:tcPr>
          <w:p w:rsidR="009E7A60" w:rsidRPr="00997D32" w:rsidRDefault="009E7A60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1" w:type="dxa"/>
            <w:vMerge w:val="restart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56" w:type="dxa"/>
            <w:gridSpan w:val="2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10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93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178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9E7A60" w:rsidRPr="00997D32" w:rsidTr="009E7A60">
        <w:trPr>
          <w:trHeight w:val="215"/>
          <w:jc w:val="center"/>
        </w:trPr>
        <w:tc>
          <w:tcPr>
            <w:tcW w:w="583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1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08" w:type="dxa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10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8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848" w:rsidRPr="00997D32" w:rsidTr="009E7A60">
        <w:tblPrEx>
          <w:jc w:val="left"/>
        </w:tblPrEx>
        <w:tc>
          <w:tcPr>
            <w:tcW w:w="583" w:type="dxa"/>
          </w:tcPr>
          <w:p w:rsidR="005355DF" w:rsidRPr="00997D32" w:rsidRDefault="005355DF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48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1" w:type="dxa"/>
          </w:tcPr>
          <w:p w:rsidR="004F3153" w:rsidRDefault="00E04F0B" w:rsidP="00660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  <w:r w:rsidR="005355DF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5D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5355DF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не реже 1 раза в год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55DF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рисков, на основе которой формируется, обновляется перечень </w:t>
            </w:r>
            <w:r w:rsidR="00660066">
              <w:rPr>
                <w:rFonts w:ascii="Times New Roman" w:hAnsi="Times New Roman" w:cs="Times New Roman"/>
                <w:sz w:val="24"/>
                <w:szCs w:val="24"/>
              </w:rPr>
              <w:t>коррупционно-опасных должностей.</w:t>
            </w:r>
          </w:p>
          <w:p w:rsidR="005355DF" w:rsidRPr="00997D32" w:rsidRDefault="004F3153" w:rsidP="005E3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по результатам проведенной оценки обновление перечня не требуется, то ставится максимальный балл)</w:t>
            </w:r>
          </w:p>
        </w:tc>
        <w:tc>
          <w:tcPr>
            <w:tcW w:w="1148" w:type="dxa"/>
          </w:tcPr>
          <w:p w:rsidR="005355DF" w:rsidRPr="00997D32" w:rsidRDefault="00B171D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5355DF" w:rsidRPr="00997D32" w:rsidRDefault="005355DF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5355DF" w:rsidRPr="00997D32" w:rsidRDefault="005355DF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355DF" w:rsidRPr="00997D32" w:rsidRDefault="005355DF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60066" w:rsidRDefault="004F3153" w:rsidP="00660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определении оценки организации необходимо учитывать, что результат проведенной оценки коррупционных рисков должен документально оформляться и доводится до руководителя организации</w:t>
            </w:r>
          </w:p>
          <w:p w:rsidR="009E7A60" w:rsidRPr="00997D32" w:rsidRDefault="009E7A60" w:rsidP="00660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8" w:rsidRPr="00997D32" w:rsidTr="009E7A60">
        <w:tblPrEx>
          <w:jc w:val="left"/>
        </w:tblPrEx>
        <w:tc>
          <w:tcPr>
            <w:tcW w:w="583" w:type="dxa"/>
          </w:tcPr>
          <w:p w:rsidR="001B445D" w:rsidRPr="00997D32" w:rsidRDefault="001B445D" w:rsidP="001B445D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F4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1" w:type="dxa"/>
          </w:tcPr>
          <w:p w:rsidR="00732465" w:rsidRDefault="001B445D" w:rsidP="001B4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Ежегодное обновление перечня коррупционно-опасных функций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1B445D" w:rsidRPr="00997D32" w:rsidRDefault="001B445D" w:rsidP="001B4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(если обновление не требуется, то ставится балл как за реализованное мероприятие)</w:t>
            </w:r>
          </w:p>
          <w:p w:rsidR="001B445D" w:rsidRPr="00997D32" w:rsidRDefault="001B445D" w:rsidP="001B4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1B445D" w:rsidRPr="00997D32" w:rsidRDefault="001B445D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1B445D" w:rsidRPr="00997D32" w:rsidRDefault="001B445D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0" w:type="dxa"/>
          </w:tcPr>
          <w:p w:rsidR="001B445D" w:rsidRPr="00997D32" w:rsidRDefault="001B445D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B445D" w:rsidRPr="00997D32" w:rsidRDefault="001B445D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1B445D" w:rsidRDefault="001B445D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оценки организации необходимо учитывать, что результатом проведенной работы является локальный акт об установлении функций или информация об отсутствии необходимости обновления </w:t>
            </w:r>
            <w:r w:rsidR="009F1E6E">
              <w:rPr>
                <w:rFonts w:ascii="Times New Roman" w:hAnsi="Times New Roman" w:cs="Times New Roman"/>
                <w:sz w:val="24"/>
                <w:szCs w:val="24"/>
              </w:rPr>
              <w:t>согласованн</w:t>
            </w:r>
            <w:r w:rsidR="005C354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F1E6E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руководителем организации</w:t>
            </w:r>
          </w:p>
          <w:p w:rsidR="009E7A60" w:rsidRPr="00997D32" w:rsidRDefault="009E7A60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8" w:rsidRPr="00997D32" w:rsidTr="009E7A60">
        <w:tblPrEx>
          <w:jc w:val="left"/>
        </w:tblPrEx>
        <w:tc>
          <w:tcPr>
            <w:tcW w:w="583" w:type="dxa"/>
          </w:tcPr>
          <w:p w:rsidR="00EF4848" w:rsidRPr="00997D32" w:rsidRDefault="00EF4848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1" w:type="dxa"/>
          </w:tcPr>
          <w:p w:rsidR="00EF4848" w:rsidRDefault="00E04F0B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EF4848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F4848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881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в сфере противодействия коррупции и локальных</w:t>
            </w:r>
            <w:r w:rsidR="00EF4848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</w:t>
            </w:r>
            <w:r w:rsidR="003978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EF4848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противодействия коррупции, обязательных для ознакомления лицами, </w:t>
            </w:r>
            <w:r w:rsidR="00397881">
              <w:rPr>
                <w:rFonts w:ascii="Times New Roman" w:hAnsi="Times New Roman" w:cs="Times New Roman"/>
                <w:sz w:val="24"/>
                <w:szCs w:val="24"/>
              </w:rPr>
              <w:t>принимаемыми (назначаемыми) на коррупционно-опасные должности в организацию</w:t>
            </w:r>
          </w:p>
          <w:p w:rsidR="009E7A60" w:rsidRPr="00997D32" w:rsidRDefault="009E7A60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EF4848" w:rsidRPr="00997D32" w:rsidRDefault="00EF4848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48" w:rsidRPr="00997D32" w:rsidRDefault="00397881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EF4848" w:rsidRPr="00997D32" w:rsidRDefault="00EF4848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48" w:rsidRPr="00997D32" w:rsidRDefault="00EF4848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EF4848" w:rsidRPr="00997D32" w:rsidRDefault="00EF4848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4848" w:rsidRPr="00997D32" w:rsidRDefault="00EF4848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EF4848" w:rsidRPr="00997D32" w:rsidRDefault="00EF4848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A60" w:rsidRDefault="009E7A60"/>
    <w:p w:rsidR="009E7A60" w:rsidRDefault="009E7A60"/>
    <w:p w:rsidR="009E7A60" w:rsidRDefault="009E7A60" w:rsidP="009E7A60">
      <w:pPr>
        <w:jc w:val="center"/>
        <w:rPr>
          <w:rFonts w:ascii="Times New Roman" w:hAnsi="Times New Roman" w:cs="Times New Roman"/>
        </w:rPr>
      </w:pPr>
    </w:p>
    <w:p w:rsidR="009E7A60" w:rsidRDefault="009E7A60" w:rsidP="009E7A60">
      <w:pPr>
        <w:jc w:val="center"/>
        <w:rPr>
          <w:rFonts w:ascii="Times New Roman" w:hAnsi="Times New Roman" w:cs="Times New Roman"/>
        </w:rPr>
      </w:pPr>
    </w:p>
    <w:p w:rsidR="009E7A60" w:rsidRPr="00083267" w:rsidRDefault="002D2692" w:rsidP="009E7A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6425"/>
        <w:gridCol w:w="1134"/>
        <w:gridCol w:w="1246"/>
        <w:gridCol w:w="1624"/>
        <w:gridCol w:w="1609"/>
        <w:gridCol w:w="2828"/>
      </w:tblGrid>
      <w:tr w:rsidR="009E7A60" w:rsidRPr="00997D32" w:rsidTr="009E7A60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9E7A60" w:rsidRPr="00997D32" w:rsidRDefault="009E7A60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25" w:type="dxa"/>
            <w:vMerge w:val="restart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80" w:type="dxa"/>
            <w:gridSpan w:val="2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24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09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828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9E7A60" w:rsidRPr="00997D32" w:rsidTr="009E7A60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46" w:type="dxa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24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F0B" w:rsidRPr="00997D32" w:rsidTr="009E7A60">
        <w:tblPrEx>
          <w:jc w:val="left"/>
        </w:tblPrEx>
        <w:tc>
          <w:tcPr>
            <w:tcW w:w="625" w:type="dxa"/>
          </w:tcPr>
          <w:p w:rsidR="00E94A79" w:rsidRPr="00997D32" w:rsidRDefault="00E04F0B" w:rsidP="00CD3606">
            <w:pPr>
              <w:tabs>
                <w:tab w:val="left" w:pos="318"/>
              </w:tabs>
              <w:spacing w:after="0" w:line="240" w:lineRule="auto"/>
              <w:ind w:left="-116" w:hanging="16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94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25" w:type="dxa"/>
          </w:tcPr>
          <w:p w:rsidR="00E04F0B" w:rsidRPr="00AB315E" w:rsidRDefault="00E94A79" w:rsidP="00CD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Наличие локальных правовых актов организации по обеспечению исполнения антикоррупционного законодательства, в том числе:</w:t>
            </w:r>
          </w:p>
          <w:p w:rsidR="00A534C0" w:rsidRPr="00AB315E" w:rsidRDefault="00A534C0" w:rsidP="00CD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562E1A" w:rsidRPr="00AB315E">
              <w:rPr>
                <w:rFonts w:ascii="Times New Roman" w:hAnsi="Times New Roman" w:cs="Times New Roman"/>
                <w:sz w:val="24"/>
                <w:szCs w:val="24"/>
              </w:rPr>
              <w:t>об утверждении антикоррупционной политики</w:t>
            </w:r>
            <w:r w:rsidR="0060059A" w:rsidRPr="00AB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A79" w:rsidRPr="00AB315E" w:rsidRDefault="0060059A" w:rsidP="00CD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  <w:r w:rsidR="00A534C0" w:rsidRPr="00AB31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4C0" w:rsidRPr="00AB315E" w:rsidRDefault="00A534C0" w:rsidP="00CD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 xml:space="preserve">– об утверждении (принятии) кодекса этики </w:t>
            </w:r>
          </w:p>
          <w:p w:rsidR="00A534C0" w:rsidRPr="00AB315E" w:rsidRDefault="00A534C0" w:rsidP="00CD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и служебного поведения работников организации;</w:t>
            </w:r>
          </w:p>
          <w:p w:rsidR="00A83ECA" w:rsidRPr="00AB315E" w:rsidRDefault="00A534C0" w:rsidP="00CD36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A83ECA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конфликте интересов в организации (акт должен предусматривать порядок его декларации и форму декларации);</w:t>
            </w:r>
          </w:p>
          <w:p w:rsidR="00A83ECA" w:rsidRPr="00AB315E" w:rsidRDefault="00A83ECA" w:rsidP="00CD360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CD3606" w:rsidRPr="00AB315E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</w:t>
            </w:r>
            <w:r w:rsidR="00CD3606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ении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процедур</w:t>
            </w:r>
            <w:r w:rsidR="00CD3606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информирования работниками организации работодателя о случаях склонения их к совершению коррупционных нарушений и порядок их рассмотрения.</w:t>
            </w:r>
          </w:p>
          <w:p w:rsidR="00CD3606" w:rsidRPr="00AB315E" w:rsidRDefault="00CD3606" w:rsidP="00CD3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 xml:space="preserve">– об 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утверждении положения о подразделении, в функции которого включаются мероприятия по противодействию коррупции или об утверждении должностного лица и работника организации ответственных за разработку и реализацию мер по </w:t>
            </w:r>
            <w:r w:rsidR="00AB315E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предупреждению к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оррупции</w:t>
            </w:r>
            <w:r w:rsidR="00206AF7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83ECA" w:rsidRPr="00AB315E" w:rsidRDefault="008445CF" w:rsidP="00CD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– об утверждении перечн</w:t>
            </w:r>
            <w:r w:rsidR="001C5591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функций организации, выполнение которых связано с коррупционными рисками, и перечня должностей, исполнение обязанностей при замещении которых наиболее подвержено коррупционным рискам (коррупционно-опасные </w:t>
            </w:r>
            <w:r w:rsidR="001C5591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A534C0" w:rsidRPr="00AB315E" w:rsidRDefault="001C5591" w:rsidP="00CD36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– об установлении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  <w:r w:rsidR="00AB315E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94A79" w:rsidRPr="00AB315E" w:rsidRDefault="00AB315E" w:rsidP="00AB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процедуры защиты работников, сообщивших о коррупционных правонарушениях в деятельности организации от формальных и неформальных санкций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380" w:type="dxa"/>
            <w:gridSpan w:val="2"/>
          </w:tcPr>
          <w:p w:rsidR="00E94A79" w:rsidRPr="00997D32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0 –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необходимые локальные акты приняты и находятся в актуальном состоянии;</w:t>
            </w:r>
          </w:p>
          <w:p w:rsidR="00E94A79" w:rsidRPr="00997D32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79" w:rsidRPr="00997D32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2)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каждый отсутствующий локальный акт или принятый локальный акт несоответствующий требованиям законодательства Российской Федерации или находящийся в неактуальной редакции</w:t>
            </w:r>
          </w:p>
        </w:tc>
        <w:tc>
          <w:tcPr>
            <w:tcW w:w="1624" w:type="dxa"/>
          </w:tcPr>
          <w:p w:rsidR="00E94A79" w:rsidRPr="00997D32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94A79" w:rsidRPr="00997D32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7854F4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осуществлении оценки параметра анализируются принятые локальные акты организации. Необходимо учитывать</w:t>
            </w:r>
            <w:r w:rsidR="00785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 одном локальном акте могут быть отражены несколько вопросов</w:t>
            </w:r>
            <w:r w:rsidR="007854F4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указанных в столбце «Наименование показателя» текущей строки таблицы. </w:t>
            </w:r>
          </w:p>
          <w:p w:rsidR="00E94A79" w:rsidRPr="00997D32" w:rsidRDefault="007854F4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случае считаются принятыми все акты, регулирующие вопрос, отраженный в столбце «Наименование показателя».</w:t>
            </w:r>
            <w:r w:rsidR="00BB0C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отмечает, что перечень вопросов, отраженных в столбце «Наименование показателя», не является исчерпывающим. Органы власти, органы местного самоуправления могут увеличить количество вопросов по предупреждению коррупции, оцениваемых </w:t>
            </w:r>
            <w:r w:rsidR="00BB0C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данной строке таблицы. </w:t>
            </w:r>
          </w:p>
        </w:tc>
      </w:tr>
    </w:tbl>
    <w:p w:rsidR="009E7A60" w:rsidRDefault="009E7A60"/>
    <w:p w:rsidR="00601E5E" w:rsidRPr="00601E5E" w:rsidRDefault="002D2692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6369"/>
        <w:gridCol w:w="1246"/>
        <w:gridCol w:w="1876"/>
        <w:gridCol w:w="1693"/>
        <w:gridCol w:w="1638"/>
        <w:gridCol w:w="2044"/>
      </w:tblGrid>
      <w:tr w:rsidR="00AB315E" w:rsidRPr="00997D32" w:rsidTr="00601E5E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AB315E" w:rsidRPr="00997D32" w:rsidRDefault="00AB315E" w:rsidP="00B717E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69" w:type="dxa"/>
            <w:vMerge w:val="restart"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2" w:type="dxa"/>
            <w:gridSpan w:val="2"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93" w:type="dxa"/>
            <w:vMerge w:val="restart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8" w:type="dxa"/>
            <w:vMerge w:val="restart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044" w:type="dxa"/>
            <w:vMerge w:val="restart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5E776A" w:rsidRPr="00997D32" w:rsidTr="00E27B96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9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76" w:type="dxa"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93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15E" w:rsidRPr="00446059" w:rsidTr="00E27B96">
        <w:tblPrEx>
          <w:jc w:val="left"/>
        </w:tblPrEx>
        <w:tc>
          <w:tcPr>
            <w:tcW w:w="625" w:type="dxa"/>
          </w:tcPr>
          <w:p w:rsidR="00AB315E" w:rsidRPr="00446059" w:rsidRDefault="00AB315E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AB315E" w:rsidRDefault="00446059" w:rsidP="00B717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информирования работодателя о ставшей известной работнику информации о случаях совершения коррупционных правонарушений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46059" w:rsidRPr="00446059" w:rsidRDefault="00D76F16" w:rsidP="000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 </w:t>
            </w:r>
            <w:r w:rsidRPr="00027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определяющий реализацию процедур, предусмотренных методическими рекомендациями министерства труда и социальной защиты Российской Федерации по вопросам профилактики коррупционных правонарушений в сфере закупок (установление порядка взаимодействия подразделения (специалиста) по предупреждению коррупции с подразделением (специалистом) по проведению закупок товаров, работ и услуг, </w:t>
            </w:r>
            <w:r w:rsidR="000273F2" w:rsidRPr="000273F2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ежегодного декларирования о возможной личной заинтересованности и т.п.)</w:t>
            </w:r>
            <w:r w:rsidRPr="000273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AB315E" w:rsidRPr="00446059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AB315E" w:rsidRPr="00446059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AB315E" w:rsidRPr="00446059" w:rsidRDefault="00AB315E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B315E" w:rsidRPr="00446059" w:rsidRDefault="00AB315E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B315E" w:rsidRPr="00446059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36" w:rsidRPr="00446059" w:rsidTr="00E27B96">
        <w:tblPrEx>
          <w:jc w:val="left"/>
        </w:tblPrEx>
        <w:tc>
          <w:tcPr>
            <w:tcW w:w="625" w:type="dxa"/>
          </w:tcPr>
          <w:p w:rsidR="00F00236" w:rsidRDefault="00F00236" w:rsidP="00F0023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369" w:type="dxa"/>
          </w:tcPr>
          <w:p w:rsidR="00F00236" w:rsidRPr="00F00236" w:rsidRDefault="00F00236" w:rsidP="00F00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>Журналы*</w:t>
            </w:r>
            <w:r w:rsidRPr="00F00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 прошиты, страницы которых пронумерованы и своевременно заполняются в полном объеме.</w:t>
            </w:r>
          </w:p>
          <w:p w:rsidR="00F00236" w:rsidRDefault="00F00236" w:rsidP="00F00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00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журналы:</w:t>
            </w:r>
          </w:p>
          <w:p w:rsidR="00F00236" w:rsidRPr="00F00236" w:rsidRDefault="003B068D" w:rsidP="003B068D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="00F002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лиц, принимаемых на коррупционно-опасные должности в организацию или замещающих указанные должности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требованиями законодательства о противодействии коррупции и локальными правовыми актами организации по предупреждению коррупции;</w:t>
            </w:r>
            <w:r w:rsidR="00F00236"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236" w:rsidRPr="00F00236" w:rsidRDefault="00F00236" w:rsidP="003B068D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уведомлений о фактах обращения в целях склонения </w:t>
            </w:r>
            <w:r w:rsidR="003B068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организации 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к совершению коррупционных правонарушений; </w:t>
            </w:r>
          </w:p>
          <w:p w:rsidR="00F00236" w:rsidRDefault="00F00236" w:rsidP="003B068D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уведомлений о возникшем конфликте интересов или о возможности его возникновения</w:t>
            </w:r>
            <w:r w:rsidR="003B06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68D" w:rsidRDefault="003B068D" w:rsidP="003B068D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ежегодных деклараций </w:t>
            </w:r>
            <w:r w:rsidR="002E79A9">
              <w:rPr>
                <w:rFonts w:ascii="Times New Roman" w:hAnsi="Times New Roman" w:cs="Times New Roman"/>
                <w:sz w:val="24"/>
                <w:szCs w:val="24"/>
              </w:rPr>
              <w:t xml:space="preserve">о возможной личной заинтересованности </w:t>
            </w:r>
            <w:r w:rsidR="00873B15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 товаров, работ и услуг;</w:t>
            </w:r>
          </w:p>
          <w:p w:rsidR="00873B15" w:rsidRPr="00F00236" w:rsidRDefault="00873B15" w:rsidP="00873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регистрации 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ставш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ыми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работнику случаях совершения коррупционных правонарушений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246" w:type="dxa"/>
          </w:tcPr>
          <w:p w:rsidR="00F00236" w:rsidRDefault="00E27B96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:rsidR="00F00236" w:rsidRDefault="003B068D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3B15" w:rsidRDefault="00873B15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15" w:rsidRDefault="00873B15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873B15" w:rsidRDefault="00873B15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 0,5 за каждый отсутствующий журнал</w:t>
            </w:r>
          </w:p>
          <w:p w:rsidR="003B068D" w:rsidRDefault="003B068D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D" w:rsidRDefault="003B068D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00236" w:rsidRPr="00446059" w:rsidRDefault="00F00236" w:rsidP="00F00236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00236" w:rsidRPr="00446059" w:rsidRDefault="00F00236" w:rsidP="00F00236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873B15" w:rsidRDefault="00873B15" w:rsidP="0087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журналов ставится 0 баллов, </w:t>
            </w:r>
          </w:p>
          <w:p w:rsidR="00F00236" w:rsidRDefault="00873B15" w:rsidP="0087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от максимального балла отнимается по 0,5 балла за каждый отсутствующий журнал </w:t>
            </w:r>
          </w:p>
        </w:tc>
      </w:tr>
    </w:tbl>
    <w:p w:rsidR="00601E5E" w:rsidRDefault="00601E5E"/>
    <w:p w:rsidR="00601E5E" w:rsidRPr="00601E5E" w:rsidRDefault="00DD195E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1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445"/>
        <w:gridCol w:w="14"/>
        <w:gridCol w:w="938"/>
        <w:gridCol w:w="14"/>
        <w:gridCol w:w="1960"/>
        <w:gridCol w:w="1638"/>
        <w:gridCol w:w="14"/>
        <w:gridCol w:w="1623"/>
        <w:gridCol w:w="3220"/>
      </w:tblGrid>
      <w:tr w:rsidR="00601E5E" w:rsidRPr="00997D32" w:rsidTr="00601E5E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601E5E" w:rsidRPr="00997D32" w:rsidRDefault="00601E5E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5" w:type="dxa"/>
            <w:vMerge w:val="restart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4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01E5E" w:rsidRPr="00997D32" w:rsidTr="00601E5E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76A" w:rsidRPr="00446059" w:rsidTr="00601E5E">
        <w:tblPrEx>
          <w:jc w:val="left"/>
        </w:tblPrEx>
        <w:tc>
          <w:tcPr>
            <w:tcW w:w="625" w:type="dxa"/>
          </w:tcPr>
          <w:p w:rsidR="005E776A" w:rsidRPr="00446059" w:rsidRDefault="005E776A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0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</w:tcPr>
          <w:p w:rsidR="005E776A" w:rsidRPr="00446059" w:rsidRDefault="005E776A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трудовых договорах работников, замещающих должности, включенные в перечень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-опасных должностей введена антикоррупционная оговорка (антикоррупционные положения)</w:t>
            </w:r>
          </w:p>
        </w:tc>
        <w:tc>
          <w:tcPr>
            <w:tcW w:w="952" w:type="dxa"/>
            <w:gridSpan w:val="2"/>
          </w:tcPr>
          <w:p w:rsidR="005E776A" w:rsidRPr="00446059" w:rsidRDefault="005E776A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</w:tcPr>
          <w:p w:rsidR="005E776A" w:rsidRDefault="005E776A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776A" w:rsidRDefault="005E776A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E776A" w:rsidRPr="00446059" w:rsidRDefault="005E776A" w:rsidP="005E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- 0,5) – за каждый факт отсутствия оговорки в трудовом договоре лица, замещающего соответствующую должность</w:t>
            </w:r>
          </w:p>
        </w:tc>
        <w:tc>
          <w:tcPr>
            <w:tcW w:w="1652" w:type="dxa"/>
            <w:gridSpan w:val="2"/>
          </w:tcPr>
          <w:p w:rsidR="005E776A" w:rsidRPr="00446059" w:rsidRDefault="005E776A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5E776A" w:rsidRPr="00446059" w:rsidRDefault="005E776A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50482" w:rsidRDefault="00250482" w:rsidP="0025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включение оговорки во все трудовые договора лиц, замещающих соответствующую должность в организации.</w:t>
            </w:r>
          </w:p>
          <w:p w:rsidR="00250482" w:rsidRDefault="00250482" w:rsidP="0025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оговорки в трудовых договорах ставится 0 баллов, </w:t>
            </w:r>
          </w:p>
          <w:p w:rsidR="005E776A" w:rsidRPr="00446059" w:rsidRDefault="00250482" w:rsidP="0025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от максимального балла отнимается по 0,5 балла за кажд</w:t>
            </w:r>
            <w:r w:rsidR="005C354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 отсутствия оговорки в договоре с лицом, замещающим соответствующую должность до 0 баллов.</w:t>
            </w:r>
          </w:p>
        </w:tc>
      </w:tr>
      <w:tr w:rsidR="009E7A60" w:rsidRPr="00AE26FD" w:rsidTr="00601E5E">
        <w:tblPrEx>
          <w:jc w:val="left"/>
        </w:tblPrEx>
        <w:tc>
          <w:tcPr>
            <w:tcW w:w="625" w:type="dxa"/>
          </w:tcPr>
          <w:p w:rsidR="00E46E41" w:rsidRPr="00AE26FD" w:rsidRDefault="00E46E41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459" w:type="dxa"/>
            <w:gridSpan w:val="2"/>
          </w:tcPr>
          <w:p w:rsidR="00E46E41" w:rsidRPr="00AE26FD" w:rsidRDefault="00E46E41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Наличие «горячей линии» («телефона доверия») по вопросам противодействия коррупции</w:t>
            </w:r>
          </w:p>
        </w:tc>
        <w:tc>
          <w:tcPr>
            <w:tcW w:w="952" w:type="dxa"/>
            <w:gridSpan w:val="2"/>
          </w:tcPr>
          <w:p w:rsidR="00E46E41" w:rsidRPr="00AE26FD" w:rsidRDefault="006451E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E46E41" w:rsidRPr="00AE26FD" w:rsidRDefault="006451E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</w:tcPr>
          <w:p w:rsidR="00E46E41" w:rsidRPr="00AE26FD" w:rsidRDefault="00E46E41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E46E41" w:rsidRPr="00AE26FD" w:rsidRDefault="00E46E41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E46E41" w:rsidRPr="00AE26FD" w:rsidRDefault="006451EE" w:rsidP="0025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Выделение абонентского номера организации под номер «телефона доверия» осуществляется локальным правовым актом организации</w:t>
            </w:r>
          </w:p>
        </w:tc>
      </w:tr>
      <w:tr w:rsidR="005E3213" w:rsidRPr="00997D32" w:rsidTr="009E7A60">
        <w:trPr>
          <w:trHeight w:val="157"/>
          <w:jc w:val="center"/>
        </w:trPr>
        <w:tc>
          <w:tcPr>
            <w:tcW w:w="15491" w:type="dxa"/>
            <w:gridSpan w:val="10"/>
            <w:vAlign w:val="center"/>
          </w:tcPr>
          <w:p w:rsidR="005E3213" w:rsidRPr="00997D32" w:rsidRDefault="009339F7" w:rsidP="00775CF7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3213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5E3213"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отражающие </w:t>
            </w:r>
            <w:r w:rsidR="005E3213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деятельность</w:t>
            </w:r>
            <w:r w:rsidR="00AC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465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AC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предупреждени</w:t>
            </w:r>
            <w:r w:rsidR="0033465F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AC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коррупции </w:t>
            </w:r>
            <w:r w:rsidR="0033465F">
              <w:rPr>
                <w:rFonts w:ascii="Times New Roman" w:hAnsi="Times New Roman" w:cs="Times New Roman"/>
                <w:b/>
                <w:sz w:val="24"/>
                <w:szCs w:val="24"/>
              </w:rPr>
              <w:t>и её результаты</w:t>
            </w:r>
          </w:p>
        </w:tc>
      </w:tr>
      <w:tr w:rsidR="00AE26FD" w:rsidRPr="00AE26FD" w:rsidTr="009E7A60">
        <w:tblPrEx>
          <w:jc w:val="left"/>
        </w:tblPrEx>
        <w:trPr>
          <w:trHeight w:val="744"/>
        </w:trPr>
        <w:tc>
          <w:tcPr>
            <w:tcW w:w="625" w:type="dxa"/>
          </w:tcPr>
          <w:p w:rsidR="00AE26FD" w:rsidRPr="00AE26FD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59" w:type="dxa"/>
            <w:gridSpan w:val="2"/>
          </w:tcPr>
          <w:p w:rsidR="00AE26FD" w:rsidRPr="00AE26FD" w:rsidRDefault="00AE26FD" w:rsidP="00AE26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Мероприятия, включенные в план по предупреждению коррупции в организации на отчетный период, не исполнены или не реализованы в срок</w:t>
            </w:r>
          </w:p>
        </w:tc>
        <w:tc>
          <w:tcPr>
            <w:tcW w:w="2912" w:type="dxa"/>
            <w:gridSpan w:val="3"/>
          </w:tcPr>
          <w:p w:rsidR="00AE26FD" w:rsidRP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br/>
              <w:t>за каждое не исполненное в срок мероприятие</w:t>
            </w:r>
          </w:p>
        </w:tc>
        <w:tc>
          <w:tcPr>
            <w:tcW w:w="1652" w:type="dxa"/>
            <w:gridSpan w:val="2"/>
          </w:tcPr>
          <w:p w:rsidR="00AE26FD" w:rsidRPr="00AE26FD" w:rsidRDefault="00AE26FD" w:rsidP="00AE26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26FD" w:rsidRPr="00AE26FD" w:rsidRDefault="00AE26FD" w:rsidP="00AE26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AE26FD" w:rsidRP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CF1FC1" w:rsidTr="00601E5E">
        <w:tblPrEx>
          <w:jc w:val="left"/>
        </w:tblPrEx>
        <w:tc>
          <w:tcPr>
            <w:tcW w:w="625" w:type="dxa"/>
          </w:tcPr>
          <w:p w:rsidR="00AE26FD" w:rsidRPr="00CF1FC1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</w:tcPr>
          <w:p w:rsidR="00AE26FD" w:rsidRPr="00CF1FC1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о заключении трудового договора, с бывшим государственным или муниципальным служащим направляются представителю нанимателя (работодателю) государственного (муниципального) служащего в установленный срок </w:t>
            </w:r>
          </w:p>
        </w:tc>
        <w:tc>
          <w:tcPr>
            <w:tcW w:w="952" w:type="dxa"/>
            <w:gridSpan w:val="2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факт не направления сообщения </w:t>
            </w:r>
          </w:p>
        </w:tc>
        <w:tc>
          <w:tcPr>
            <w:tcW w:w="1652" w:type="dxa"/>
            <w:gridSpan w:val="2"/>
          </w:tcPr>
          <w:p w:rsidR="00AE26FD" w:rsidRPr="00CF1FC1" w:rsidRDefault="00AE26FD" w:rsidP="00AE26F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26FD" w:rsidRPr="00CF1FC1" w:rsidRDefault="00AE26FD" w:rsidP="00AE26F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Обращаем внимание, что не направление сообщения влечет за собой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административную ответственность </w:t>
            </w:r>
          </w:p>
          <w:p w:rsidR="009A1130" w:rsidRPr="00CF1FC1" w:rsidRDefault="009A1130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(ст. </w:t>
            </w:r>
            <w:r w:rsidR="00CF269F">
              <w:rPr>
                <w:rFonts w:ascii="Times New Roman" w:hAnsi="Times New Roman" w:cs="Times New Roman"/>
                <w:sz w:val="24"/>
                <w:szCs w:val="24"/>
              </w:rPr>
              <w:t>19.29 КоАП РФ)</w:t>
            </w:r>
          </w:p>
        </w:tc>
      </w:tr>
    </w:tbl>
    <w:p w:rsidR="00601E5E" w:rsidRDefault="00601E5E"/>
    <w:p w:rsidR="00601E5E" w:rsidRPr="00601E5E" w:rsidRDefault="00DD195E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2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417"/>
        <w:gridCol w:w="868"/>
        <w:gridCol w:w="112"/>
        <w:gridCol w:w="1974"/>
        <w:gridCol w:w="1638"/>
        <w:gridCol w:w="14"/>
        <w:gridCol w:w="1623"/>
        <w:gridCol w:w="3220"/>
      </w:tblGrid>
      <w:tr w:rsidR="00601E5E" w:rsidRPr="00997D32" w:rsidTr="00601E5E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601E5E" w:rsidRPr="00997D32" w:rsidRDefault="00601E5E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17" w:type="dxa"/>
            <w:vMerge w:val="restart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54" w:type="dxa"/>
            <w:gridSpan w:val="3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01E5E" w:rsidRPr="00997D32" w:rsidTr="00601E5E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6FD" w:rsidRPr="00CF1FC1" w:rsidTr="00601E5E">
        <w:tblPrEx>
          <w:jc w:val="left"/>
        </w:tblPrEx>
        <w:tc>
          <w:tcPr>
            <w:tcW w:w="625" w:type="dxa"/>
          </w:tcPr>
          <w:p w:rsidR="00AE26FD" w:rsidRPr="00CF1FC1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7" w:type="dxa"/>
          </w:tcPr>
          <w:p w:rsidR="00AE26FD" w:rsidRPr="00CF1FC1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Доля (процентов) лиц, поступивших на работу в организацию, с которыми работником, в функции которого включено предупреждение коррупции, была проведена беседа (консультация) по вопросам реализации антикоррупционной политики организации (под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пись), от общего числа лиц, поступивших на работу в организацию лиц</w:t>
            </w:r>
          </w:p>
        </w:tc>
        <w:tc>
          <w:tcPr>
            <w:tcW w:w="2954" w:type="dxa"/>
            <w:gridSpan w:val="3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br/>
              <w:t>если менее 100 %;</w:t>
            </w:r>
          </w:p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1,5 –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br/>
              <w:t>если 100 %</w:t>
            </w:r>
          </w:p>
        </w:tc>
        <w:tc>
          <w:tcPr>
            <w:tcW w:w="1652" w:type="dxa"/>
            <w:gridSpan w:val="2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9F47D5" w:rsidTr="00601E5E">
        <w:tblPrEx>
          <w:jc w:val="left"/>
        </w:tblPrEx>
        <w:tc>
          <w:tcPr>
            <w:tcW w:w="625" w:type="dxa"/>
          </w:tcPr>
          <w:p w:rsidR="00AE26FD" w:rsidRPr="009F47D5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7" w:type="dxa"/>
          </w:tcPr>
          <w:p w:rsidR="00AE26FD" w:rsidRPr="009F47D5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получить консультацию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предупреждения</w:t>
            </w: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дистанционном режиме (консультации предоставляются по электронной почте или с использованием специальной электронной формы)</w:t>
            </w:r>
          </w:p>
        </w:tc>
        <w:tc>
          <w:tcPr>
            <w:tcW w:w="868" w:type="dxa"/>
          </w:tcPr>
          <w:p w:rsidR="00AE26FD" w:rsidRPr="009F47D5" w:rsidRDefault="00AE26FD" w:rsidP="00A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  <w:gridSpan w:val="2"/>
          </w:tcPr>
          <w:p w:rsidR="00AE26FD" w:rsidRPr="009F47D5" w:rsidRDefault="00AE26FD" w:rsidP="00A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</w:tcPr>
          <w:p w:rsidR="00AE26FD" w:rsidRPr="009F47D5" w:rsidRDefault="00AE26FD" w:rsidP="00AE26F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26FD" w:rsidRPr="009F47D5" w:rsidRDefault="00AE26FD" w:rsidP="00AE26F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AE26FD" w:rsidRPr="009F47D5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732465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732465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 xml:space="preserve">Доля (процентов) уведомлений о фактах обращения в целях склонения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 организации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правонарушений, по которым подразделением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(работником) в функции которых включено предупреждение коррупции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соответствующая проверка, от общего числа вышеуказанных уведомлений </w:t>
            </w:r>
          </w:p>
          <w:p w:rsidR="00AE26FD" w:rsidRPr="00732465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(если указанные уведомления не поступали, то ставится максимальный балл)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732465" w:rsidRDefault="00AE26FD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менее </w:t>
            </w:r>
          </w:p>
          <w:p w:rsidR="00AE26FD" w:rsidRPr="00732465" w:rsidRDefault="00AE26FD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100 %;</w:t>
            </w:r>
          </w:p>
          <w:p w:rsidR="00AE26FD" w:rsidRPr="00732465" w:rsidRDefault="00AE26FD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Pr="00732465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1,5 –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br/>
              <w:t>если 100 %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732465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732465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732465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AB4ED9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B4ED9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B4ED9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Доля (процентов)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работников, замещающих коррупционно-опасные должности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, ознакомленных с нормативными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локальными правовыми актами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 подпись)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т общего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указанных работников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br/>
              <w:t>менее 75 %;</w:t>
            </w: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0,7 –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br/>
              <w:t>если от 75 % до 85 %;</w:t>
            </w: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1,5 –</w:t>
            </w:r>
          </w:p>
          <w:p w:rsidR="00AE26FD" w:rsidRPr="00AB4ED9" w:rsidRDefault="00AE26FD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если 85 % и более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Учитывается соотношение численности работников, замещающих коррупционно-опасные должности, </w:t>
            </w: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ознакомленных с актами </w:t>
            </w: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общего числа указанных работников</w:t>
            </w:r>
          </w:p>
        </w:tc>
      </w:tr>
    </w:tbl>
    <w:p w:rsidR="00601E5E" w:rsidRDefault="00601E5E"/>
    <w:p w:rsidR="00601E5E" w:rsidRPr="00601E5E" w:rsidRDefault="00DD195E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3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459"/>
        <w:gridCol w:w="938"/>
        <w:gridCol w:w="518"/>
        <w:gridCol w:w="1456"/>
        <w:gridCol w:w="1638"/>
        <w:gridCol w:w="14"/>
        <w:gridCol w:w="1623"/>
        <w:gridCol w:w="3220"/>
      </w:tblGrid>
      <w:tr w:rsidR="00601E5E" w:rsidRPr="00997D32" w:rsidTr="00601E5E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601E5E" w:rsidRPr="00997D32" w:rsidRDefault="00601E5E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9" w:type="dxa"/>
            <w:vMerge w:val="restart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12" w:type="dxa"/>
            <w:gridSpan w:val="3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01E5E" w:rsidRPr="00997D32" w:rsidTr="00601E5E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6FD" w:rsidRPr="00892100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892100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892100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100">
              <w:rPr>
                <w:rFonts w:ascii="Times New Roman" w:hAnsi="Times New Roman" w:cs="Times New Roman"/>
                <w:sz w:val="24"/>
                <w:szCs w:val="24"/>
              </w:rPr>
              <w:t>Проведение лекций, семинаров и иных обучающих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организации, замещающими коррупционно-опасные должности  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– </w:t>
            </w: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проведено 1 м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E26FD" w:rsidRPr="006461E7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проведено 2 и более м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601E5E" w:rsidRPr="006461E7" w:rsidRDefault="00601E5E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892100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892100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892100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6461E7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E7">
              <w:rPr>
                <w:rFonts w:ascii="Times New Roman" w:hAnsi="Times New Roman" w:cs="Times New Roman"/>
                <w:sz w:val="24"/>
                <w:szCs w:val="28"/>
              </w:rPr>
              <w:t>Разработка памяток, пособий и иных методических материалов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8E7C74" w:rsidP="00A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5" w:rsidRPr="006461E7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Default="00C45075" w:rsidP="009B51D1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Pr="009B51D1" w:rsidRDefault="00C45075" w:rsidP="009B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Факты</w:t>
            </w:r>
            <w:r w:rsidRPr="009B51D1">
              <w:rPr>
                <w:rFonts w:ascii="Times New Roman" w:hAnsi="Times New Roman" w:cs="Times New Roman"/>
                <w:sz w:val="24"/>
                <w:szCs w:val="24"/>
              </w:rPr>
              <w:t xml:space="preserve"> возбуждения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организации</w:t>
            </w:r>
            <w:r w:rsidRPr="009B51D1">
              <w:rPr>
                <w:rFonts w:ascii="Times New Roman" w:hAnsi="Times New Roman" w:cs="Times New Roman"/>
                <w:sz w:val="24"/>
                <w:szCs w:val="24"/>
              </w:rPr>
              <w:t xml:space="preserve"> дел о привлечении к уголовной ответственности за совершение преступлений коррупционной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основанием для возбуждения которых послужили не материалы подразделения (работника) в функции которого включено предупреждение коррупции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Default="00C45075" w:rsidP="009B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5,</w:t>
            </w:r>
          </w:p>
          <w:p w:rsidR="00C45075" w:rsidRPr="006461E7" w:rsidRDefault="00C45075" w:rsidP="009B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факт возбуждения уголовного дела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Pr="006461E7" w:rsidRDefault="00C45075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Pr="006461E7" w:rsidRDefault="00C45075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ED" w:rsidRDefault="00903BED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показателе помимо уголовных дел, возбужденных в отношении работников организации также учитываются уголовные дела</w:t>
            </w:r>
            <w:r w:rsidR="000613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возбужденные в отношении граждан за совершение ими деяний в период работы </w:t>
            </w:r>
          </w:p>
          <w:p w:rsidR="00C45075" w:rsidRDefault="00903BED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</w:p>
          <w:p w:rsidR="00601E5E" w:rsidRPr="006461E7" w:rsidRDefault="00601E5E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96" w:rsidRPr="00346DF7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Pr="00346DF7" w:rsidRDefault="00346DF7" w:rsidP="00346DF7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Default="00346DF7" w:rsidP="0034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7">
              <w:rPr>
                <w:rFonts w:ascii="Times New Roman" w:hAnsi="Times New Roman" w:cs="Times New Roman"/>
                <w:sz w:val="24"/>
                <w:szCs w:val="24"/>
              </w:rPr>
              <w:t>Доля (процентов) случаев возможности возникновения (возникновения) конфликта интересов, выявленных подразделением (специалистом), к общему количеству случаев возможности возникновения (возникновения) конфликта интересов в организации</w:t>
            </w:r>
          </w:p>
          <w:p w:rsidR="00601E5E" w:rsidRPr="00346DF7" w:rsidRDefault="00601E5E" w:rsidP="0034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7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346DF7">
              <w:rPr>
                <w:rFonts w:ascii="Times New Roman" w:hAnsi="Times New Roman" w:cs="Times New Roman"/>
                <w:sz w:val="24"/>
                <w:szCs w:val="24"/>
              </w:rPr>
              <w:br/>
              <w:t>если менее 90 %;</w:t>
            </w:r>
          </w:p>
          <w:p w:rsidR="00346DF7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96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7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 w:rsidRPr="00346DF7">
              <w:rPr>
                <w:rFonts w:ascii="Times New Roman" w:hAnsi="Times New Roman" w:cs="Times New Roman"/>
                <w:sz w:val="24"/>
                <w:szCs w:val="24"/>
              </w:rPr>
              <w:br/>
              <w:t>если 90 % и более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Pr="00346DF7" w:rsidRDefault="00EA1796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Pr="00346DF7" w:rsidRDefault="00EA1796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Pr="00346DF7" w:rsidRDefault="00EA1796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E5E" w:rsidRDefault="00601E5E"/>
    <w:p w:rsidR="00601E5E" w:rsidRPr="00601E5E" w:rsidRDefault="002D2692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14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445"/>
        <w:gridCol w:w="14"/>
        <w:gridCol w:w="938"/>
        <w:gridCol w:w="1974"/>
        <w:gridCol w:w="1638"/>
        <w:gridCol w:w="14"/>
        <w:gridCol w:w="1623"/>
        <w:gridCol w:w="3220"/>
      </w:tblGrid>
      <w:tr w:rsidR="00601E5E" w:rsidRPr="00997D32" w:rsidTr="00775CF7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601E5E" w:rsidRPr="00997D32" w:rsidRDefault="00601E5E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5" w:type="dxa"/>
            <w:vMerge w:val="restart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3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01E5E" w:rsidRPr="00997D32" w:rsidTr="00775CF7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DF7" w:rsidRPr="00346DF7" w:rsidTr="009E7A60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AC49A1" w:rsidP="00346DF7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346DF7" w:rsidP="00346D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Применение мер дисциплинарной ответственности к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работнику организации</w:t>
            </w:r>
            <w:r w:rsidRPr="00346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сообщившему в правоохранительные или иные государственные органы или средства массовой информации о ставших ему известными фактах коррупции,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осуществлено с нарушением требований локального правового акта</w:t>
            </w:r>
            <w:r w:rsidRPr="00346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15A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организации </w:t>
            </w:r>
            <w:r w:rsidR="00085671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процедуры защиты работников, сообщивших о коррупционных правонарушениях в деятельности организации от формальных и неформальных санкций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DD097B" w:rsidP="0034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46DF7" w:rsidRPr="00346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6DF7" w:rsidRPr="00346DF7">
              <w:rPr>
                <w:rFonts w:ascii="Times New Roman" w:hAnsi="Times New Roman" w:cs="Times New Roman"/>
                <w:sz w:val="24"/>
                <w:szCs w:val="24"/>
              </w:rPr>
              <w:br/>
              <w:t>за каждый имеющийся факт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43" w:rsidRPr="00D75189" w:rsidTr="009E7A60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8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Количество случаев восстановления работников организации, отмены приказа о наложении взыскания по результатам оспаривания взысканий за нарушение требований локальных правовых актов по предупреждению коррупции в организации по причине нарушения порядка привлечения к ответственности (несоблюдение сроков привлечения к ответственности, нарушение процедуры наложения взыскания и т.д.)</w:t>
            </w: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, незаконности принятия решения о наложении взыскания и т.д.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7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5189">
              <w:rPr>
                <w:rFonts w:ascii="Times New Roman" w:hAnsi="Times New Roman" w:cs="Times New Roman"/>
                <w:sz w:val="24"/>
                <w:szCs w:val="24"/>
              </w:rPr>
              <w:br/>
              <w:t>за каждый случай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7B" w:rsidRPr="00D75189" w:rsidTr="009E7A60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Pr="00D75189" w:rsidRDefault="002E0C43" w:rsidP="00DD097B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Pr="00D75189" w:rsidRDefault="00DD097B" w:rsidP="00DD09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18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Количество </w:t>
            </w:r>
            <w:r w:rsidR="00244E68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представлений прокурора</w:t>
            </w:r>
            <w:proofErr w:type="gramEnd"/>
            <w:r w:rsidR="00244E68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внесенных</w:t>
            </w:r>
            <w:r w:rsidR="00DD195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органу власти, органу местного самоуправления,</w:t>
            </w:r>
            <w:r w:rsidR="00244E68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r w:rsidR="00DD195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р</w:t>
            </w:r>
            <w:r w:rsidR="00244E68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уководителю организации (иному должностному лицу) по фактам нарушений законодательства о противодействии коррупции</w:t>
            </w:r>
            <w:r w:rsidR="00B65E3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(в том числе локальных актов организации), </w:t>
            </w:r>
            <w:r w:rsidR="0002566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по результатам рассмотрения которых представления прокурора удовлетворены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E" w:rsidRDefault="00D75189" w:rsidP="0002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7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097B" w:rsidRPr="00D75189" w:rsidRDefault="00D75189" w:rsidP="0002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89">
              <w:rPr>
                <w:rFonts w:ascii="Times New Roman" w:hAnsi="Times New Roman" w:cs="Times New Roman"/>
                <w:sz w:val="24"/>
                <w:szCs w:val="24"/>
              </w:rPr>
              <w:br/>
              <w:t>за кажд</w:t>
            </w:r>
            <w:r w:rsidR="0002566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D7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66E">
              <w:rPr>
                <w:rFonts w:ascii="Times New Roman" w:hAnsi="Times New Roman" w:cs="Times New Roman"/>
                <w:sz w:val="24"/>
                <w:szCs w:val="24"/>
              </w:rPr>
              <w:t>внесенное представление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Pr="00D75189" w:rsidRDefault="00DD097B" w:rsidP="00DD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Pr="00D75189" w:rsidRDefault="00DD097B" w:rsidP="00DD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Pr="00D75189" w:rsidRDefault="00DD097B" w:rsidP="00DD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213" w:rsidRDefault="005E3213"/>
    <w:p w:rsidR="00775CF7" w:rsidRPr="00601E5E" w:rsidRDefault="00DD195E" w:rsidP="00775C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D2692">
        <w:rPr>
          <w:rFonts w:ascii="Times New Roman" w:hAnsi="Times New Roman" w:cs="Times New Roman"/>
        </w:rPr>
        <w:t>5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7"/>
        <w:gridCol w:w="17"/>
        <w:gridCol w:w="5443"/>
        <w:gridCol w:w="12"/>
        <w:gridCol w:w="826"/>
        <w:gridCol w:w="114"/>
        <w:gridCol w:w="1974"/>
        <w:gridCol w:w="1638"/>
        <w:gridCol w:w="14"/>
        <w:gridCol w:w="1623"/>
        <w:gridCol w:w="3293"/>
      </w:tblGrid>
      <w:tr w:rsidR="00775CF7" w:rsidRPr="00620E1F" w:rsidTr="00915A7B">
        <w:trPr>
          <w:trHeight w:val="215"/>
          <w:jc w:val="center"/>
        </w:trPr>
        <w:tc>
          <w:tcPr>
            <w:tcW w:w="624" w:type="dxa"/>
            <w:gridSpan w:val="2"/>
            <w:vMerge w:val="restart"/>
            <w:vAlign w:val="center"/>
          </w:tcPr>
          <w:p w:rsidR="00775CF7" w:rsidRPr="00620E1F" w:rsidRDefault="00775CF7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5443" w:type="dxa"/>
            <w:vMerge w:val="restart"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926" w:type="dxa"/>
            <w:gridSpan w:val="4"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Критерии оценки </w:t>
            </w:r>
          </w:p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Показатель 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Оценка организации</w:t>
            </w:r>
          </w:p>
        </w:tc>
        <w:tc>
          <w:tcPr>
            <w:tcW w:w="3293" w:type="dxa"/>
            <w:vMerge w:val="restart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Комментарии к заполнению </w:t>
            </w:r>
          </w:p>
        </w:tc>
      </w:tr>
      <w:tr w:rsidR="00775CF7" w:rsidRPr="00620E1F" w:rsidTr="00915A7B">
        <w:trPr>
          <w:trHeight w:val="215"/>
          <w:jc w:val="center"/>
        </w:trPr>
        <w:tc>
          <w:tcPr>
            <w:tcW w:w="624" w:type="dxa"/>
            <w:gridSpan w:val="2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443" w:type="dxa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Да</w:t>
            </w:r>
          </w:p>
        </w:tc>
        <w:tc>
          <w:tcPr>
            <w:tcW w:w="1974" w:type="dxa"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293" w:type="dxa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2CFF" w:rsidRPr="00620E1F" w:rsidTr="00775CF7">
        <w:trPr>
          <w:trHeight w:val="384"/>
          <w:jc w:val="center"/>
        </w:trPr>
        <w:tc>
          <w:tcPr>
            <w:tcW w:w="15561" w:type="dxa"/>
            <w:gridSpan w:val="11"/>
            <w:vAlign w:val="center"/>
          </w:tcPr>
          <w:p w:rsidR="00422CFF" w:rsidRPr="00620E1F" w:rsidRDefault="00422CFF" w:rsidP="00B717E6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II</w:t>
            </w: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. Мероприятия по предупреждению коррупции при осуществлении закупок товаров работ и услуг</w:t>
            </w:r>
          </w:p>
        </w:tc>
      </w:tr>
      <w:tr w:rsidR="005E776A" w:rsidRPr="00620E1F" w:rsidTr="0010672F">
        <w:tblPrEx>
          <w:jc w:val="left"/>
        </w:tblPrEx>
        <w:tc>
          <w:tcPr>
            <w:tcW w:w="607" w:type="dxa"/>
          </w:tcPr>
          <w:p w:rsidR="000273F2" w:rsidRPr="00620E1F" w:rsidRDefault="000273F2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472" w:type="dxa"/>
            <w:gridSpan w:val="3"/>
          </w:tcPr>
          <w:p w:rsidR="000273F2" w:rsidRPr="00620E1F" w:rsidRDefault="000273F2" w:rsidP="00B717E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Наличие должностей, участвующих в процедуре закупок товаров работ и услуг, в перечне коррупционно-опасных должностей организации</w:t>
            </w:r>
          </w:p>
        </w:tc>
        <w:tc>
          <w:tcPr>
            <w:tcW w:w="826" w:type="dxa"/>
          </w:tcPr>
          <w:p w:rsidR="000273F2" w:rsidRPr="00620E1F" w:rsidRDefault="000273F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88" w:type="dxa"/>
            <w:gridSpan w:val="2"/>
          </w:tcPr>
          <w:p w:rsidR="000273F2" w:rsidRPr="00620E1F" w:rsidRDefault="000273F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52" w:type="dxa"/>
            <w:gridSpan w:val="2"/>
          </w:tcPr>
          <w:p w:rsidR="000273F2" w:rsidRPr="00620E1F" w:rsidRDefault="000273F2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3" w:type="dxa"/>
          </w:tcPr>
          <w:p w:rsidR="000273F2" w:rsidRPr="00620E1F" w:rsidRDefault="000273F2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93" w:type="dxa"/>
          </w:tcPr>
          <w:p w:rsidR="000273F2" w:rsidRPr="00620E1F" w:rsidRDefault="000273F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92491" w:rsidRPr="00620E1F" w:rsidTr="0010672F">
        <w:tblPrEx>
          <w:jc w:val="left"/>
        </w:tblPrEx>
        <w:tc>
          <w:tcPr>
            <w:tcW w:w="607" w:type="dxa"/>
          </w:tcPr>
          <w:p w:rsidR="00B92491" w:rsidRPr="00620E1F" w:rsidRDefault="00B92491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472" w:type="dxa"/>
            <w:gridSpan w:val="3"/>
          </w:tcPr>
          <w:p w:rsidR="00B92491" w:rsidRPr="00620E1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В договорах на закупку товаров работ и услуг используется антикоррупционная оговорка, предложенная министерством экономического развития, инвестиций и туризма Оренбургской области и комитетом по профилактике коррупционных правонарушений Оренбургской области </w:t>
            </w:r>
          </w:p>
        </w:tc>
        <w:tc>
          <w:tcPr>
            <w:tcW w:w="826" w:type="dxa"/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88" w:type="dxa"/>
            <w:gridSpan w:val="2"/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-2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или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-0,5 за каждый договор без использования антикоррупционной оговорки с учетом требования законодательства по закупке товаров работ и услуг</w:t>
            </w:r>
          </w:p>
        </w:tc>
        <w:tc>
          <w:tcPr>
            <w:tcW w:w="1652" w:type="dxa"/>
            <w:gridSpan w:val="2"/>
          </w:tcPr>
          <w:p w:rsidR="00B92491" w:rsidRPr="00620E1F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3" w:type="dxa"/>
          </w:tcPr>
          <w:p w:rsidR="00B92491" w:rsidRPr="00620E1F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93" w:type="dxa"/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Учитывается включение оговорки во все контракты на закупку товаров работ и услуг за отчетный период.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В случае полного отсутствия оговорки в контрактах</w:t>
            </w:r>
            <w:r w:rsidR="00CF269F" w:rsidRPr="00620E1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 договорах ставится минус 2 балла, 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или от максимального балла отнимается по 0,5 балла за каждый контракт, в котором отсутствует оговорка,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до 0 баллов.</w:t>
            </w:r>
          </w:p>
        </w:tc>
      </w:tr>
      <w:tr w:rsidR="00B92491" w:rsidRPr="00620E1F" w:rsidTr="0010672F">
        <w:tblPrEx>
          <w:jc w:val="left"/>
        </w:tblPrEx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В организации реализованы мероприятия по выявлению и минимизации коррупционных рисков при осуществлении закупок товаров, работ и услуг для обеспечения нужд, в соответствии с рекомендациями министерства труда и социальной защиты Российской Федерации </w:t>
            </w:r>
          </w:p>
          <w:p w:rsidR="00B92491" w:rsidRPr="00620E1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от 03 октября 2020 года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717E6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Учитываются мероприятия, предусмотренные методическими рекомендациями </w:t>
            </w:r>
            <w:r w:rsidR="001F560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интруда РФ</w:t>
            </w:r>
            <w:r w:rsidR="00CF269F"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* </w:t>
            </w: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и не отраженные в пунктах 1 – </w:t>
            </w:r>
            <w:r w:rsidR="00E330A5" w:rsidRPr="00620E1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 настоящего раздела</w:t>
            </w:r>
          </w:p>
        </w:tc>
      </w:tr>
      <w:tr w:rsidR="00B92491" w:rsidRPr="00620E1F" w:rsidTr="0010672F">
        <w:tblPrEx>
          <w:jc w:val="left"/>
        </w:tblPrEx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В организации установлен порядок предоставления и обмена информацией между работниками, осуществляющими мероприятия по закупке товаров, работ и услуг и работниками, осуществляющими предупреждение коррупции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E330A5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Порядок должен быть утвержден руководителем организации (локальным актом или утверждающей резолюцией) </w:t>
            </w:r>
          </w:p>
        </w:tc>
      </w:tr>
    </w:tbl>
    <w:p w:rsidR="00620E1F" w:rsidRDefault="00CF269F" w:rsidP="0062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0E1F">
        <w:rPr>
          <w:rFonts w:ascii="Times New Roman" w:hAnsi="Times New Roman" w:cs="Times New Roman"/>
          <w:sz w:val="20"/>
          <w:szCs w:val="20"/>
        </w:rPr>
        <w:t>* Методические рекомендации Министерства труда и социальной защиты Рос</w:t>
      </w:r>
      <w:r w:rsidR="00620E1F" w:rsidRPr="00620E1F">
        <w:rPr>
          <w:rFonts w:ascii="Times New Roman" w:hAnsi="Times New Roman" w:cs="Times New Roman"/>
          <w:sz w:val="20"/>
          <w:szCs w:val="20"/>
        </w:rPr>
        <w:t>с</w:t>
      </w:r>
      <w:r w:rsidRPr="00620E1F">
        <w:rPr>
          <w:rFonts w:ascii="Times New Roman" w:hAnsi="Times New Roman" w:cs="Times New Roman"/>
          <w:sz w:val="20"/>
          <w:szCs w:val="20"/>
        </w:rPr>
        <w:t xml:space="preserve">ийской Федерации </w:t>
      </w:r>
      <w:r w:rsidR="00620E1F" w:rsidRPr="00620E1F">
        <w:rPr>
          <w:rFonts w:ascii="Times New Roman" w:hAnsi="Times New Roman" w:cs="Times New Roman"/>
          <w:sz w:val="20"/>
          <w:szCs w:val="20"/>
        </w:rPr>
        <w:t>«</w:t>
      </w:r>
      <w:r w:rsidR="00620E1F">
        <w:rPr>
          <w:rFonts w:ascii="Times New Roman" w:hAnsi="Times New Roman" w:cs="Times New Roman"/>
          <w:sz w:val="20"/>
          <w:szCs w:val="20"/>
        </w:rPr>
        <w:t>П</w:t>
      </w:r>
      <w:r w:rsidR="00620E1F" w:rsidRPr="00620E1F">
        <w:rPr>
          <w:rFonts w:ascii="Times New Roman" w:hAnsi="Times New Roman" w:cs="Times New Roman"/>
          <w:sz w:val="20"/>
          <w:szCs w:val="20"/>
        </w:rPr>
        <w:t xml:space="preserve">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</w:t>
      </w:r>
      <w:r w:rsidR="00620E1F">
        <w:rPr>
          <w:rFonts w:ascii="Times New Roman" w:hAnsi="Times New Roman" w:cs="Times New Roman"/>
          <w:sz w:val="20"/>
          <w:szCs w:val="20"/>
        </w:rPr>
        <w:t>0</w:t>
      </w:r>
      <w:r w:rsidR="00620E1F" w:rsidRPr="00620E1F">
        <w:rPr>
          <w:rFonts w:ascii="Times New Roman" w:hAnsi="Times New Roman" w:cs="Times New Roman"/>
          <w:sz w:val="20"/>
          <w:szCs w:val="20"/>
        </w:rPr>
        <w:t>5</w:t>
      </w:r>
      <w:r w:rsidR="00620E1F">
        <w:rPr>
          <w:rFonts w:ascii="Times New Roman" w:hAnsi="Times New Roman" w:cs="Times New Roman"/>
          <w:sz w:val="20"/>
          <w:szCs w:val="20"/>
        </w:rPr>
        <w:t>.04.</w:t>
      </w:r>
      <w:r w:rsidR="00620E1F" w:rsidRPr="00620E1F">
        <w:rPr>
          <w:rFonts w:ascii="Times New Roman" w:hAnsi="Times New Roman" w:cs="Times New Roman"/>
          <w:sz w:val="20"/>
          <w:szCs w:val="20"/>
        </w:rPr>
        <w:t xml:space="preserve">2013 № 44-ФЗ </w:t>
      </w:r>
      <w:r w:rsidR="00620E1F">
        <w:rPr>
          <w:rFonts w:ascii="Times New Roman" w:hAnsi="Times New Roman" w:cs="Times New Roman"/>
          <w:sz w:val="20"/>
          <w:szCs w:val="20"/>
        </w:rPr>
        <w:t>«</w:t>
      </w:r>
      <w:r w:rsidR="00620E1F" w:rsidRPr="00620E1F">
        <w:rPr>
          <w:rFonts w:ascii="Times New Roman" w:hAnsi="Times New Roman" w:cs="Times New Roman"/>
          <w:sz w:val="20"/>
          <w:szCs w:val="20"/>
        </w:rPr>
        <w:t>О контрактной системе в сфере закупок товаров, работ, услуг</w:t>
      </w:r>
      <w:r w:rsidR="00620E1F">
        <w:rPr>
          <w:rFonts w:ascii="Times New Roman" w:hAnsi="Times New Roman" w:cs="Times New Roman"/>
          <w:sz w:val="20"/>
          <w:szCs w:val="20"/>
        </w:rPr>
        <w:t xml:space="preserve">…» </w:t>
      </w:r>
      <w:r w:rsidR="00620E1F" w:rsidRPr="00620E1F">
        <w:rPr>
          <w:rFonts w:ascii="Times New Roman" w:hAnsi="Times New Roman" w:cs="Times New Roman"/>
          <w:sz w:val="20"/>
          <w:szCs w:val="20"/>
        </w:rPr>
        <w:t>и Федеральным законом от 18</w:t>
      </w:r>
      <w:r w:rsidR="00620E1F">
        <w:rPr>
          <w:rFonts w:ascii="Times New Roman" w:hAnsi="Times New Roman" w:cs="Times New Roman"/>
          <w:sz w:val="20"/>
          <w:szCs w:val="20"/>
        </w:rPr>
        <w:t>.07.</w:t>
      </w:r>
      <w:r w:rsidR="00620E1F" w:rsidRPr="00620E1F">
        <w:rPr>
          <w:rFonts w:ascii="Times New Roman" w:hAnsi="Times New Roman" w:cs="Times New Roman"/>
          <w:sz w:val="20"/>
          <w:szCs w:val="20"/>
        </w:rPr>
        <w:t xml:space="preserve">2011  № 223-ФЗ </w:t>
      </w:r>
      <w:r w:rsidR="00620E1F">
        <w:rPr>
          <w:rFonts w:ascii="Times New Roman" w:hAnsi="Times New Roman" w:cs="Times New Roman"/>
          <w:sz w:val="20"/>
          <w:szCs w:val="20"/>
        </w:rPr>
        <w:t>«</w:t>
      </w:r>
      <w:r w:rsidR="00620E1F" w:rsidRPr="00620E1F">
        <w:rPr>
          <w:rFonts w:ascii="Times New Roman" w:hAnsi="Times New Roman" w:cs="Times New Roman"/>
          <w:sz w:val="20"/>
          <w:szCs w:val="20"/>
        </w:rPr>
        <w:t>О закупках товаров, работ, услуг отдельными видами юридических лиц</w:t>
      </w:r>
      <w:r w:rsidR="00620E1F">
        <w:rPr>
          <w:rFonts w:ascii="Times New Roman" w:hAnsi="Times New Roman" w:cs="Times New Roman"/>
          <w:sz w:val="20"/>
          <w:szCs w:val="20"/>
        </w:rPr>
        <w:t>»</w:t>
      </w:r>
      <w:r w:rsidR="00620E1F" w:rsidRPr="00620E1F">
        <w:rPr>
          <w:rFonts w:ascii="Times New Roman" w:hAnsi="Times New Roman" w:cs="Times New Roman"/>
          <w:sz w:val="20"/>
          <w:szCs w:val="20"/>
        </w:rPr>
        <w:t xml:space="preserve">, работы, направленной на выявление личной заинтересованности государственных </w:t>
      </w:r>
      <w:r w:rsidR="00620E1F">
        <w:rPr>
          <w:rFonts w:ascii="Times New Roman" w:hAnsi="Times New Roman" w:cs="Times New Roman"/>
          <w:sz w:val="20"/>
          <w:szCs w:val="20"/>
        </w:rPr>
        <w:br/>
      </w:r>
      <w:r w:rsidR="00620E1F" w:rsidRPr="00620E1F">
        <w:rPr>
          <w:rFonts w:ascii="Times New Roman" w:hAnsi="Times New Roman" w:cs="Times New Roman"/>
          <w:sz w:val="20"/>
          <w:szCs w:val="20"/>
        </w:rPr>
        <w:t>и муниципальных служащих, работников при осуществлении таких закупок, которая приводит или может привести к конфликту интересов</w:t>
      </w:r>
      <w:r w:rsidR="00620E1F">
        <w:rPr>
          <w:rFonts w:ascii="Times New Roman" w:hAnsi="Times New Roman" w:cs="Times New Roman"/>
          <w:sz w:val="20"/>
          <w:szCs w:val="20"/>
        </w:rPr>
        <w:t>.</w:t>
      </w:r>
    </w:p>
    <w:p w:rsidR="00620E1F" w:rsidRPr="00620E1F" w:rsidRDefault="00620E1F" w:rsidP="0062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Методические рекомендации </w:t>
      </w:r>
      <w:r w:rsidRPr="00620E1F">
        <w:rPr>
          <w:rFonts w:ascii="Times New Roman" w:hAnsi="Times New Roman" w:cs="Times New Roman"/>
          <w:sz w:val="20"/>
          <w:szCs w:val="20"/>
        </w:rPr>
        <w:t>Министерства труда и социальной защиты 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 от 03.10.2020 «По выявлению и минимизации коррупционных рисков при осуществлении закупок товаров, работ и услуг для обеспечения государственных или муниципальных нужд»</w:t>
      </w:r>
    </w:p>
    <w:p w:rsidR="0010672F" w:rsidRPr="00601E5E" w:rsidRDefault="00DD195E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D2692">
        <w:rPr>
          <w:rFonts w:ascii="Times New Roman" w:hAnsi="Times New Roman" w:cs="Times New Roman"/>
        </w:rPr>
        <w:t>6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24"/>
        <w:gridCol w:w="18"/>
        <w:gridCol w:w="5440"/>
        <w:gridCol w:w="9"/>
        <w:gridCol w:w="11"/>
        <w:gridCol w:w="1025"/>
        <w:gridCol w:w="1848"/>
        <w:gridCol w:w="1677"/>
        <w:gridCol w:w="1639"/>
        <w:gridCol w:w="3291"/>
      </w:tblGrid>
      <w:tr w:rsidR="0010672F" w:rsidRPr="00997D32" w:rsidTr="0010672F">
        <w:trPr>
          <w:trHeight w:val="215"/>
          <w:jc w:val="center"/>
        </w:trPr>
        <w:tc>
          <w:tcPr>
            <w:tcW w:w="621" w:type="dxa"/>
            <w:gridSpan w:val="3"/>
            <w:vMerge w:val="restart"/>
            <w:vAlign w:val="center"/>
          </w:tcPr>
          <w:p w:rsidR="0010672F" w:rsidRPr="00997D32" w:rsidRDefault="0010672F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0" w:type="dxa"/>
            <w:vMerge w:val="restart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93" w:type="dxa"/>
            <w:gridSpan w:val="4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77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9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91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10672F" w:rsidRPr="00997D32" w:rsidTr="0010672F">
        <w:trPr>
          <w:trHeight w:val="215"/>
          <w:jc w:val="center"/>
        </w:trPr>
        <w:tc>
          <w:tcPr>
            <w:tcW w:w="621" w:type="dxa"/>
            <w:gridSpan w:val="3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0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48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77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491" w:rsidRPr="00997D32" w:rsidTr="0010672F">
        <w:tblPrEx>
          <w:jc w:val="left"/>
        </w:tblPrEx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организации, в функции которого включено предупреждение коррупции, прошел повышение квалификации по дополнительной программе по вопросам, связанным с осуществлением закупок товаров, работ и услуг</w:t>
            </w:r>
            <w:r w:rsidR="00106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72F" w:rsidRDefault="0010672F" w:rsidP="00B9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E330A5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обучения не устанавливается</w:t>
            </w:r>
          </w:p>
        </w:tc>
      </w:tr>
      <w:tr w:rsidR="00B92491" w:rsidRPr="00997D32" w:rsidTr="0010672F">
        <w:tblPrEx>
          <w:jc w:val="left"/>
        </w:tblPrEx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717E6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2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 сформированы профили работников, участвующих в закупках товаров, работ и услуг и профили исполнителей (соисполнителей) контракта.</w:t>
            </w:r>
          </w:p>
          <w:p w:rsidR="0010672F" w:rsidRDefault="0010672F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B92491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B92491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91" w:rsidRPr="00997D32" w:rsidTr="0010672F">
        <w:tblPrEx>
          <w:jc w:val="left"/>
        </w:tblPrEx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717E6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2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2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Подразделением (специалистом) организации, в функции которого включено предупреждение коррупции не реже одного раза в год проводятся консультативно-методические совещания, направленные на информирование работников, участвующих в закупках товаров, работ и услуг</w:t>
            </w:r>
            <w:r w:rsidR="00106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491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E330A5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Проведенные мероприятия должны документально закрепляться с отражением тематики, охвата лиц, вопросов, рассмотренных в ходе мероприятия </w:t>
            </w:r>
          </w:p>
        </w:tc>
      </w:tr>
      <w:tr w:rsidR="00DB5532" w:rsidRPr="00997D32" w:rsidTr="0010672F">
        <w:tblPrEx>
          <w:jc w:val="left"/>
        </w:tblPrEx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B717E6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A4233C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 осуществляется ежегодн</w:t>
            </w:r>
            <w:r w:rsidR="002C1BEC">
              <w:rPr>
                <w:rFonts w:ascii="Times New Roman" w:hAnsi="Times New Roman" w:cs="Times New Roman"/>
                <w:sz w:val="24"/>
                <w:szCs w:val="24"/>
              </w:rPr>
              <w:t>ый анализ и изучение требований, представлений и иных писем уполномоченных органов (ФАС России, контрольно-счетных органов, казначейства, органов прокуратуры) содержащих сведения о нарушениях законодательства в сфере закупок товаров, работ и услуг.</w:t>
            </w:r>
          </w:p>
          <w:p w:rsidR="002C1BEC" w:rsidRDefault="002C1BEC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случае отсутствия в отчетном периоде указанных писем, ставится максимальный балл)</w:t>
            </w:r>
          </w:p>
          <w:p w:rsidR="0010672F" w:rsidRDefault="0010672F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2C1BEC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2978B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Pr="00997D32" w:rsidRDefault="00DB5532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Pr="00997D32" w:rsidRDefault="00DB5532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DB553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1F" w:rsidRPr="00997D32" w:rsidTr="0010672F">
        <w:tblPrEx>
          <w:jc w:val="left"/>
        </w:tblPrEx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5D401F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E330A5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организации специальных программных продуктов для проверки контрагентов</w:t>
            </w:r>
          </w:p>
          <w:p w:rsidR="0010672F" w:rsidRDefault="0010672F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E330A5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E330A5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Pr="00997D32" w:rsidRDefault="005D401F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Pr="00997D32" w:rsidRDefault="005D401F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5D401F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72F" w:rsidRDefault="0010672F"/>
    <w:p w:rsidR="0010672F" w:rsidRPr="00601E5E" w:rsidRDefault="00DD195E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D2692">
        <w:rPr>
          <w:rFonts w:ascii="Times New Roman" w:hAnsi="Times New Roman" w:cs="Times New Roman"/>
        </w:rPr>
        <w:t>7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22"/>
        <w:gridCol w:w="5445"/>
        <w:gridCol w:w="952"/>
        <w:gridCol w:w="82"/>
        <w:gridCol w:w="1850"/>
        <w:gridCol w:w="42"/>
        <w:gridCol w:w="1638"/>
        <w:gridCol w:w="1639"/>
        <w:gridCol w:w="3290"/>
      </w:tblGrid>
      <w:tr w:rsidR="0010672F" w:rsidRPr="00997D32" w:rsidTr="00915A7B">
        <w:trPr>
          <w:trHeight w:val="215"/>
          <w:jc w:val="center"/>
        </w:trPr>
        <w:tc>
          <w:tcPr>
            <w:tcW w:w="623" w:type="dxa"/>
            <w:gridSpan w:val="2"/>
            <w:vMerge w:val="restart"/>
            <w:vAlign w:val="center"/>
          </w:tcPr>
          <w:p w:rsidR="0010672F" w:rsidRPr="00997D32" w:rsidRDefault="0010672F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5" w:type="dxa"/>
            <w:vMerge w:val="restart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4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9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90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10672F" w:rsidRPr="00997D32" w:rsidTr="00915A7B">
        <w:trPr>
          <w:trHeight w:val="215"/>
          <w:jc w:val="center"/>
        </w:trPr>
        <w:tc>
          <w:tcPr>
            <w:tcW w:w="623" w:type="dxa"/>
            <w:gridSpan w:val="2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3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3D0" w:rsidRPr="009B3D1B" w:rsidTr="0010672F">
        <w:trPr>
          <w:trHeight w:val="384"/>
          <w:jc w:val="center"/>
        </w:trPr>
        <w:tc>
          <w:tcPr>
            <w:tcW w:w="15561" w:type="dxa"/>
            <w:gridSpan w:val="10"/>
            <w:vAlign w:val="center"/>
          </w:tcPr>
          <w:p w:rsidR="008503D0" w:rsidRPr="009B3D1B" w:rsidRDefault="008503D0" w:rsidP="00775CF7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1348F" w:rsidRPr="009B3D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B3D1B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9B3D1B" w:rsidRPr="009B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информационной открытости деятельности </w:t>
            </w:r>
            <w:r w:rsidR="009B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по </w:t>
            </w:r>
            <w:r w:rsidR="009B3D1B" w:rsidRPr="009B3D1B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9B3D1B">
              <w:rPr>
                <w:rFonts w:ascii="Times New Roman" w:hAnsi="Times New Roman" w:cs="Times New Roman"/>
                <w:b/>
                <w:sz w:val="24"/>
                <w:szCs w:val="24"/>
              </w:rPr>
              <w:t>едупреждению коррупции</w:t>
            </w:r>
          </w:p>
        </w:tc>
      </w:tr>
      <w:tr w:rsidR="00FC7054" w:rsidRPr="009B3D1B" w:rsidTr="0010672F">
        <w:tblPrEx>
          <w:jc w:val="left"/>
        </w:tblPrEx>
        <w:tc>
          <w:tcPr>
            <w:tcW w:w="601" w:type="dxa"/>
          </w:tcPr>
          <w:p w:rsidR="00FC7054" w:rsidRDefault="00FC7054" w:rsidP="00FC7054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7" w:type="dxa"/>
            <w:gridSpan w:val="2"/>
          </w:tcPr>
          <w:p w:rsidR="00FC7054" w:rsidRPr="00FC7054" w:rsidRDefault="00FC7054" w:rsidP="00F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организации сформирован раздел «Противодействие коррупции»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>ростота доступа</w:t>
            </w:r>
            <w:proofErr w:type="gramEnd"/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которому обеспечивается одним переходом </w:t>
            </w: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>с главной страницы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сайта</w:t>
            </w:r>
          </w:p>
        </w:tc>
        <w:tc>
          <w:tcPr>
            <w:tcW w:w="2884" w:type="dxa"/>
            <w:gridSpan w:val="3"/>
          </w:tcPr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сформирован и необходим один переход;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сформирован и необходимо 2 перехода;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не сформирован или необходимо три и более </w:t>
            </w: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>переходов;</w:t>
            </w:r>
          </w:p>
          <w:p w:rsidR="0010672F" w:rsidRPr="00FC7054" w:rsidRDefault="0010672F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FC7054" w:rsidRPr="009B3D1B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C7054" w:rsidRPr="009B3D1B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FC7054" w:rsidRPr="009B3D1B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сайта «Противодействие коррупции» должен быть размещен на главной странице сайта организации, переход к разделу осуществляется в один клик</w:t>
            </w:r>
          </w:p>
        </w:tc>
      </w:tr>
      <w:tr w:rsidR="00283EF2" w:rsidRPr="009B3D1B" w:rsidTr="0010672F">
        <w:tblPrEx>
          <w:jc w:val="left"/>
        </w:tblPrEx>
        <w:tc>
          <w:tcPr>
            <w:tcW w:w="601" w:type="dxa"/>
          </w:tcPr>
          <w:p w:rsidR="00283EF2" w:rsidRDefault="00283EF2" w:rsidP="00283EF2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7" w:type="dxa"/>
            <w:gridSpan w:val="2"/>
          </w:tcPr>
          <w:p w:rsidR="00283EF2" w:rsidRPr="00283EF2" w:rsidRDefault="00283EF2" w:rsidP="0028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F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 подразделе «Нормативные правовые и иные акты в сфере противодействия коррупции» раздела «Противодействие коррупции» официального сайта органа исполнительной власти списка гиперссылок нормативных правовых актов и локальных нормативных актов по вопросам противодействия коррупции с приложением файлов, содержащих полный 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</w:t>
            </w:r>
            <w:r w:rsidRPr="00283EF2">
              <w:rPr>
                <w:rFonts w:ascii="Times New Roman" w:hAnsi="Times New Roman" w:cs="Times New Roman"/>
                <w:sz w:val="24"/>
                <w:szCs w:val="24"/>
              </w:rPr>
              <w:t>текст акта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gridSpan w:val="2"/>
          </w:tcPr>
          <w:p w:rsidR="00283EF2" w:rsidRPr="009B3D1B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283EF2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365FF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FF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64F14" w:rsidRDefault="00164F14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минус 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>0,5 за каждый отсутс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>вующий акт или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размещенный </w:t>
            </w:r>
          </w:p>
          <w:p w:rsidR="0010672F" w:rsidRDefault="00164F14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неактуальной редакции</w:t>
            </w:r>
          </w:p>
          <w:p w:rsidR="00F365FF" w:rsidRPr="009B3D1B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</w:tcPr>
          <w:p w:rsidR="00283EF2" w:rsidRPr="009B3D1B" w:rsidRDefault="00283EF2" w:rsidP="0028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283EF2" w:rsidRPr="009B3D1B" w:rsidRDefault="00283EF2" w:rsidP="0028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164F14" w:rsidRDefault="00164F14" w:rsidP="00164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актов в подразделе ставится 0 баллов, </w:t>
            </w:r>
          </w:p>
          <w:p w:rsidR="00164F14" w:rsidRDefault="00164F14" w:rsidP="00164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от максимального балла отнимается по 0,5 балла за каждый отсутствующий акт или акт, размещенный в неактуальной редакции,</w:t>
            </w:r>
          </w:p>
          <w:p w:rsidR="00283EF2" w:rsidRPr="009B3D1B" w:rsidRDefault="00164F14" w:rsidP="00164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 баллов.</w:t>
            </w:r>
          </w:p>
        </w:tc>
      </w:tr>
    </w:tbl>
    <w:p w:rsidR="0010672F" w:rsidRDefault="0010672F"/>
    <w:p w:rsidR="0010672F" w:rsidRDefault="0010672F"/>
    <w:p w:rsidR="0010672F" w:rsidRDefault="0010672F"/>
    <w:p w:rsidR="0010672F" w:rsidRDefault="0010672F"/>
    <w:p w:rsidR="0010672F" w:rsidRPr="00601E5E" w:rsidRDefault="00DD195E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D2692">
        <w:rPr>
          <w:rFonts w:ascii="Times New Roman" w:hAnsi="Times New Roman" w:cs="Times New Roman"/>
        </w:rPr>
        <w:t>8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5455"/>
        <w:gridCol w:w="1054"/>
        <w:gridCol w:w="1874"/>
        <w:gridCol w:w="1638"/>
        <w:gridCol w:w="1639"/>
        <w:gridCol w:w="3220"/>
      </w:tblGrid>
      <w:tr w:rsidR="0010672F" w:rsidRPr="00997D32" w:rsidTr="0010672F">
        <w:trPr>
          <w:trHeight w:val="215"/>
          <w:jc w:val="center"/>
        </w:trPr>
        <w:tc>
          <w:tcPr>
            <w:tcW w:w="611" w:type="dxa"/>
            <w:vMerge w:val="restart"/>
            <w:vAlign w:val="center"/>
          </w:tcPr>
          <w:p w:rsidR="0010672F" w:rsidRPr="00997D32" w:rsidRDefault="0010672F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5" w:type="dxa"/>
            <w:vMerge w:val="restart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8" w:type="dxa"/>
            <w:gridSpan w:val="2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9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10672F" w:rsidRPr="00997D32" w:rsidTr="00A67C0C">
        <w:trPr>
          <w:trHeight w:val="215"/>
          <w:jc w:val="center"/>
        </w:trPr>
        <w:tc>
          <w:tcPr>
            <w:tcW w:w="611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5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74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72F" w:rsidRPr="009B3D1B" w:rsidTr="00A67C0C">
        <w:tblPrEx>
          <w:jc w:val="left"/>
        </w:tblPrEx>
        <w:tc>
          <w:tcPr>
            <w:tcW w:w="611" w:type="dxa"/>
          </w:tcPr>
          <w:p w:rsidR="00283EF2" w:rsidRPr="009B3D1B" w:rsidRDefault="005A3EB4" w:rsidP="00283EF2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EF2" w:rsidRPr="009B3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5" w:type="dxa"/>
          </w:tcPr>
          <w:p w:rsidR="00283EF2" w:rsidRPr="009B3D1B" w:rsidRDefault="00283EF2" w:rsidP="0028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среднемесячной заработной плате руководителя организации, заместителей руководителя организации и главного бухгалтера организации представлены в органы власти, органы местного самоуправления для размещения на официальном сайте органа. </w:t>
            </w:r>
          </w:p>
          <w:p w:rsidR="00283EF2" w:rsidRPr="009B3D1B" w:rsidRDefault="00283EF2" w:rsidP="0028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>При наличии решения органа власти, органа местного самоуправления указанные сведения размещены на официальном сайте организации.</w:t>
            </w:r>
          </w:p>
          <w:p w:rsidR="00283EF2" w:rsidRPr="009B3D1B" w:rsidRDefault="00283EF2" w:rsidP="0028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>(статья 349.5 ТК РФ)</w:t>
            </w:r>
          </w:p>
        </w:tc>
        <w:tc>
          <w:tcPr>
            <w:tcW w:w="1054" w:type="dxa"/>
          </w:tcPr>
          <w:p w:rsidR="00283EF2" w:rsidRPr="009B3D1B" w:rsidRDefault="00283EF2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283EF2" w:rsidRPr="009B3D1B" w:rsidRDefault="00283EF2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283EF2" w:rsidRPr="009B3D1B" w:rsidRDefault="00283EF2" w:rsidP="0028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283EF2" w:rsidRPr="009B3D1B" w:rsidRDefault="00283EF2" w:rsidP="0028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83EF2" w:rsidRPr="009B3D1B" w:rsidRDefault="00283EF2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2F" w:rsidRPr="009B3D1B" w:rsidTr="00A67C0C">
        <w:tblPrEx>
          <w:jc w:val="left"/>
        </w:tblPrEx>
        <w:tc>
          <w:tcPr>
            <w:tcW w:w="611" w:type="dxa"/>
          </w:tcPr>
          <w:p w:rsidR="005E0BCA" w:rsidRDefault="002C5038" w:rsidP="00417CB0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5" w:type="dxa"/>
          </w:tcPr>
          <w:p w:rsidR="00417CB0" w:rsidRPr="00F903A2" w:rsidRDefault="005E0BCA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3A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в разделе «Противодействие коррупции» официального сайта организации гиперссылки, при переходе по которой осуществляется доступ к подразделу «Обращения граждан», включающему в том числе информацию</w:t>
            </w:r>
            <w:r w:rsidR="00417CB0" w:rsidRPr="00F90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0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о: </w:t>
            </w:r>
          </w:p>
          <w:p w:rsidR="005E0BCA" w:rsidRPr="00F903A2" w:rsidRDefault="005E0BCA" w:rsidP="00417CB0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3A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нормативном правовом акте, регламентирующем порядок рассмотрения обращений граждан;</w:t>
            </w:r>
          </w:p>
          <w:p w:rsidR="005E0BCA" w:rsidRPr="00F903A2" w:rsidRDefault="00F903A2" w:rsidP="00417CB0">
            <w:pPr>
              <w:spacing w:after="0" w:line="240" w:lineRule="auto"/>
              <w:ind w:firstLine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903A2">
              <w:rPr>
                <w:rFonts w:ascii="Times New Roman" w:hAnsi="Times New Roman" w:cs="Times New Roman"/>
                <w:sz w:val="24"/>
                <w:szCs w:val="24"/>
              </w:rPr>
              <w:t>форме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локальных правовых актов организации</w:t>
            </w:r>
            <w:r w:rsidRPr="00F9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</w:tcPr>
          <w:p w:rsidR="005E0BCA" w:rsidRPr="009B3D1B" w:rsidRDefault="0056404A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5E0BCA" w:rsidRPr="009B3D1B" w:rsidRDefault="0056404A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5E0BCA" w:rsidRPr="009B3D1B" w:rsidRDefault="005E0BCA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E0BCA" w:rsidRPr="009B3D1B" w:rsidRDefault="005E0BCA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E0BCA" w:rsidRPr="009B3D1B" w:rsidRDefault="005E0BCA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CB0" w:rsidRDefault="00417CB0"/>
    <w:p w:rsidR="0010672F" w:rsidRDefault="0010672F"/>
    <w:p w:rsidR="0010672F" w:rsidRDefault="0010672F"/>
    <w:p w:rsidR="0010672F" w:rsidRDefault="0010672F"/>
    <w:p w:rsidR="0010672F" w:rsidRDefault="0010672F"/>
    <w:p w:rsidR="00417CB0" w:rsidRPr="0010672F" w:rsidRDefault="00DD195E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D2692">
        <w:rPr>
          <w:rFonts w:ascii="Times New Roman" w:hAnsi="Times New Roman" w:cs="Times New Roman"/>
        </w:rPr>
        <w:t>9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"/>
        <w:gridCol w:w="5783"/>
        <w:gridCol w:w="728"/>
        <w:gridCol w:w="1904"/>
        <w:gridCol w:w="1652"/>
        <w:gridCol w:w="1705"/>
        <w:gridCol w:w="3180"/>
      </w:tblGrid>
      <w:tr w:rsidR="00417CB0" w:rsidRPr="00997D32" w:rsidTr="00775CF7">
        <w:trPr>
          <w:trHeight w:val="215"/>
          <w:jc w:val="center"/>
        </w:trPr>
        <w:tc>
          <w:tcPr>
            <w:tcW w:w="609" w:type="dxa"/>
            <w:vMerge w:val="restart"/>
            <w:vAlign w:val="center"/>
          </w:tcPr>
          <w:p w:rsidR="00417CB0" w:rsidRPr="00997D32" w:rsidRDefault="00417CB0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83" w:type="dxa"/>
            <w:vMerge w:val="restart"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32" w:type="dxa"/>
            <w:gridSpan w:val="2"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52" w:type="dxa"/>
            <w:vMerge w:val="restart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705" w:type="dxa"/>
            <w:vMerge w:val="restart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180" w:type="dxa"/>
            <w:vMerge w:val="restart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417CB0" w:rsidRPr="00997D32" w:rsidTr="00775CF7">
        <w:trPr>
          <w:trHeight w:val="215"/>
          <w:jc w:val="center"/>
        </w:trPr>
        <w:tc>
          <w:tcPr>
            <w:tcW w:w="609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3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04" w:type="dxa"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52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CB0" w:rsidRPr="009B3D1B" w:rsidTr="00417CB0">
        <w:tblPrEx>
          <w:jc w:val="left"/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Default="00417CB0" w:rsidP="00775CF7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разделе </w:t>
            </w:r>
            <w:r w:rsidRPr="005E0BCA">
              <w:rPr>
                <w:rFonts w:ascii="Times New Roman" w:hAnsi="Times New Roman" w:cs="Times New Roman"/>
                <w:bCs/>
                <w:sz w:val="24"/>
                <w:szCs w:val="24"/>
              </w:rPr>
              <w:t>«Противодействие коррупции» официального сайта орга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низации</w:t>
            </w:r>
            <w:r w:rsidRPr="005E0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отражена информация:</w:t>
            </w:r>
          </w:p>
          <w:p w:rsidR="00417CB0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 о «телефоне доверия», </w:t>
            </w:r>
          </w:p>
          <w:p w:rsidR="00417CB0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работнике организации, в функции которого включено предупреждение коррупции</w:t>
            </w:r>
            <w:r w:rsidR="00564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указанием его рабочего телефона, рабочей электронной почты и периодов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17CB0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об органе власти, органе самоуправления, осуществляющем контроль за деятельностью по предупреждению коррупции в организации;</w:t>
            </w:r>
          </w:p>
          <w:p w:rsidR="0056404A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о правоохранительных органах, осуществляющих противодействие коррупции на территории дислокации организации, с указанием их телефонов, почтовых адресов и адресов электронной почты</w:t>
            </w:r>
            <w:r w:rsidR="0056404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7CB0" w:rsidRDefault="0056404A" w:rsidP="005640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об органах прокуратуры Оренбургской области, осуществляющих свою деятельность на территории дислокации организации, с указанием их телефонов, почтовых адресов и адресов электронной почты</w:t>
            </w:r>
            <w:r w:rsidR="00F903A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903A2" w:rsidRDefault="00F903A2" w:rsidP="005640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информация о мероприятиях, проведенных в организации по вопросам предупреждения коррупции</w:t>
            </w:r>
            <w:r w:rsidR="005E321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E3213" w:rsidRPr="00417CB0" w:rsidRDefault="005E3213" w:rsidP="005640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формы уведомлений, обращений и иных документов, заполняемых работниками организации или гражданами в целях предупреждения коррупции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Pr="009B3D1B" w:rsidRDefault="00181173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Default="0056404A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404A" w:rsidRDefault="0056404A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04A" w:rsidRDefault="0056404A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56404A" w:rsidRDefault="0056404A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 0,5</w:t>
            </w:r>
          </w:p>
          <w:p w:rsidR="0056404A" w:rsidRPr="009B3D1B" w:rsidRDefault="0056404A" w:rsidP="0056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каждую отсутствующую информацию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Pr="009B3D1B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Pr="009B3D1B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4A" w:rsidRDefault="0056404A" w:rsidP="0056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информации ставится 0 баллов, </w:t>
            </w:r>
          </w:p>
          <w:p w:rsidR="00417CB0" w:rsidRPr="009B3D1B" w:rsidRDefault="0056404A" w:rsidP="0056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от максимального балла отнимается по 0,5 балла за каждую отсутствующую информацию.</w:t>
            </w:r>
          </w:p>
        </w:tc>
      </w:tr>
    </w:tbl>
    <w:p w:rsidR="0010672F" w:rsidRDefault="0010672F"/>
    <w:p w:rsidR="0010672F" w:rsidRDefault="0010672F"/>
    <w:p w:rsidR="0010672F" w:rsidRDefault="0010672F"/>
    <w:p w:rsidR="0010672F" w:rsidRDefault="0010672F"/>
    <w:p w:rsidR="0010672F" w:rsidRDefault="0010672F"/>
    <w:p w:rsidR="0010672F" w:rsidRDefault="0010672F"/>
    <w:p w:rsidR="0010672F" w:rsidRPr="0010672F" w:rsidRDefault="002D2692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"/>
        <w:gridCol w:w="6483"/>
        <w:gridCol w:w="1330"/>
        <w:gridCol w:w="1428"/>
        <w:gridCol w:w="1791"/>
        <w:gridCol w:w="1778"/>
        <w:gridCol w:w="2142"/>
      </w:tblGrid>
      <w:tr w:rsidR="0010672F" w:rsidRPr="00997D32" w:rsidTr="006C49DE">
        <w:trPr>
          <w:trHeight w:val="215"/>
          <w:jc w:val="center"/>
        </w:trPr>
        <w:tc>
          <w:tcPr>
            <w:tcW w:w="609" w:type="dxa"/>
            <w:vMerge w:val="restart"/>
            <w:vAlign w:val="center"/>
          </w:tcPr>
          <w:p w:rsidR="0010672F" w:rsidRPr="00997D32" w:rsidRDefault="0010672F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83" w:type="dxa"/>
            <w:vMerge w:val="restart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58" w:type="dxa"/>
            <w:gridSpan w:val="2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791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778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142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10672F" w:rsidRPr="00997D32" w:rsidTr="006C49DE">
        <w:trPr>
          <w:trHeight w:val="215"/>
          <w:jc w:val="center"/>
        </w:trPr>
        <w:tc>
          <w:tcPr>
            <w:tcW w:w="609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28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91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6FD" w:rsidRPr="00AE26FD" w:rsidTr="006C49DE">
        <w:tblPrEx>
          <w:jc w:val="left"/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AE26FD" w:rsidP="00AE26FD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стенда, отражающего актуальные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предупреждению 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26FD" w:rsidRDefault="00AE26FD" w:rsidP="00AE26FD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актах и л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окальны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организации в сфере противодействия коррупции;</w:t>
            </w:r>
          </w:p>
          <w:p w:rsidR="00AE26FD" w:rsidRDefault="00D76A1C" w:rsidP="00D76A1C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F903A2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03A2">
              <w:rPr>
                <w:rFonts w:ascii="Times New Roman" w:hAnsi="Times New Roman" w:cs="Times New Roman"/>
                <w:sz w:val="24"/>
                <w:szCs w:val="24"/>
              </w:rPr>
              <w:t xml:space="preserve">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локальных правовых актов организации</w:t>
            </w:r>
            <w:r w:rsidR="00364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48EE" w:rsidRDefault="003648EE" w:rsidP="003648EE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«телефон доверия»; </w:t>
            </w:r>
          </w:p>
          <w:p w:rsidR="003648EE" w:rsidRDefault="003648EE" w:rsidP="003648EE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работнике организации, в функции которого включено предупреждение коррупции с указанием его рабочего телефона, рабочей электронной почты и периодов работы,</w:t>
            </w:r>
          </w:p>
          <w:p w:rsidR="003648EE" w:rsidRDefault="003648EE" w:rsidP="003648EE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органе власти, органе самоуправления, осуществляющем контроль за деятельностью по предупреждению коррупции в организации;</w:t>
            </w:r>
          </w:p>
          <w:p w:rsidR="003648EE" w:rsidRDefault="003648EE" w:rsidP="003648EE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правоохранительных органах, осуществляющих противодействие коррупции на территории дислокации организации, с указанием их телефонов, почтовых адресов и адресов электронной почты;</w:t>
            </w:r>
          </w:p>
          <w:p w:rsidR="003648EE" w:rsidRPr="00AE26FD" w:rsidRDefault="003648EE" w:rsidP="009B51D1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образцы обращений, заявлений, связанных с деятельностью по предупреждению коррупции.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3648EE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3648EE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D32" w:rsidRDefault="00997D32" w:rsidP="00997D32">
      <w:pPr>
        <w:rPr>
          <w:rFonts w:ascii="Times New Roman" w:hAnsi="Times New Roman" w:cs="Times New Roman"/>
        </w:rPr>
      </w:pPr>
    </w:p>
    <w:p w:rsidR="0010672F" w:rsidRPr="007745C2" w:rsidRDefault="0010672F" w:rsidP="00106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Pr="007745C2">
        <w:rPr>
          <w:rFonts w:ascii="Times New Roman" w:hAnsi="Times New Roman" w:cs="Times New Roman"/>
          <w:sz w:val="24"/>
          <w:szCs w:val="24"/>
        </w:rPr>
        <w:t xml:space="preserve"> 2</w:t>
      </w:r>
    </w:p>
    <w:tbl>
      <w:tblPr>
        <w:tblStyle w:val="afa"/>
        <w:tblW w:w="15539" w:type="dxa"/>
        <w:tblInd w:w="-187" w:type="dxa"/>
        <w:tblLook w:val="04A0" w:firstRow="1" w:lastRow="0" w:firstColumn="1" w:lastColumn="0" w:noHBand="0" w:noVBand="1"/>
      </w:tblPr>
      <w:tblGrid>
        <w:gridCol w:w="5264"/>
        <w:gridCol w:w="2568"/>
        <w:gridCol w:w="2569"/>
        <w:gridCol w:w="2569"/>
        <w:gridCol w:w="2569"/>
      </w:tblGrid>
      <w:tr w:rsidR="0010672F" w:rsidRPr="007745C2" w:rsidTr="00DD195E">
        <w:tc>
          <w:tcPr>
            <w:tcW w:w="5264" w:type="dxa"/>
          </w:tcPr>
          <w:p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6" w:type="dxa"/>
            <w:gridSpan w:val="3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Суммарны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итогам мониторинга</w:t>
            </w:r>
          </w:p>
        </w:tc>
        <w:tc>
          <w:tcPr>
            <w:tcW w:w="2569" w:type="dxa"/>
          </w:tcPr>
          <w:p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2F" w:rsidRPr="007745C2" w:rsidTr="00DD195E">
        <w:tc>
          <w:tcPr>
            <w:tcW w:w="5264" w:type="dxa"/>
          </w:tcPr>
          <w:p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</w:t>
            </w: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</w:t>
            </w: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III</w:t>
            </w: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10672F" w:rsidRPr="007745C2" w:rsidTr="00DD195E">
        <w:tc>
          <w:tcPr>
            <w:tcW w:w="5264" w:type="dxa"/>
          </w:tcPr>
          <w:p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Максимум баллов по разделу</w:t>
            </w:r>
          </w:p>
        </w:tc>
        <w:tc>
          <w:tcPr>
            <w:tcW w:w="2568" w:type="dxa"/>
          </w:tcPr>
          <w:p w:rsidR="0010672F" w:rsidRPr="007745C2" w:rsidRDefault="008E7C74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7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10672F" w:rsidRPr="007745C2" w:rsidRDefault="00181173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9" w:type="dxa"/>
          </w:tcPr>
          <w:p w:rsidR="0010672F" w:rsidRPr="007745C2" w:rsidRDefault="00181173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9" w:type="dxa"/>
          </w:tcPr>
          <w:p w:rsidR="0010672F" w:rsidRPr="007745C2" w:rsidRDefault="00E27B96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0672F" w:rsidRPr="007745C2" w:rsidTr="00DD195E">
        <w:tc>
          <w:tcPr>
            <w:tcW w:w="5264" w:type="dxa"/>
          </w:tcPr>
          <w:p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(полное или сокращенное</w:t>
            </w:r>
            <w:r w:rsidR="009219E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уставом)</w:t>
            </w:r>
          </w:p>
        </w:tc>
        <w:tc>
          <w:tcPr>
            <w:tcW w:w="2568" w:type="dxa"/>
          </w:tcPr>
          <w:p w:rsidR="0010672F" w:rsidRPr="00631FCA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A64" w:rsidRDefault="002C6A64">
      <w:pPr>
        <w:rPr>
          <w:rFonts w:ascii="Times New Roman" w:hAnsi="Times New Roman" w:cs="Times New Roman"/>
          <w:sz w:val="28"/>
          <w:szCs w:val="28"/>
        </w:rPr>
      </w:pPr>
    </w:p>
    <w:p w:rsidR="002C6A64" w:rsidRDefault="002C6A64">
      <w:pPr>
        <w:rPr>
          <w:rFonts w:ascii="Times New Roman" w:hAnsi="Times New Roman" w:cs="Times New Roman"/>
          <w:sz w:val="28"/>
          <w:szCs w:val="28"/>
        </w:rPr>
        <w:sectPr w:rsidR="002C6A64" w:rsidSect="00B9249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A84840" w:rsidRDefault="00A84840" w:rsidP="00A8484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  <w:r w:rsidR="002D2692">
        <w:rPr>
          <w:rFonts w:ascii="Times New Roman" w:hAnsi="Times New Roman" w:cs="Times New Roman"/>
          <w:bCs/>
          <w:sz w:val="24"/>
          <w:szCs w:val="24"/>
        </w:rPr>
        <w:t>1</w:t>
      </w:r>
    </w:p>
    <w:p w:rsidR="00A84840" w:rsidRPr="00A907CB" w:rsidRDefault="00A84840" w:rsidP="00A8484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16"/>
          <w:szCs w:val="16"/>
        </w:rPr>
      </w:pPr>
    </w:p>
    <w:p w:rsidR="008B6C1C" w:rsidRDefault="008B6C1C" w:rsidP="008B6C1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2 к Методике</w:t>
      </w:r>
    </w:p>
    <w:p w:rsidR="008B6C1C" w:rsidRPr="00A907CB" w:rsidRDefault="008B6C1C" w:rsidP="002C6A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6A64" w:rsidRDefault="002C6A64" w:rsidP="002C6A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ФОРМУЛЯР</w:t>
      </w:r>
    </w:p>
    <w:p w:rsidR="008B6C1C" w:rsidRDefault="008B6C1C" w:rsidP="002C6A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A64" w:rsidRDefault="002C6A64" w:rsidP="002C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 в соответствии с уставом)</w:t>
      </w:r>
    </w:p>
    <w:p w:rsidR="002C6A64" w:rsidRPr="00A907CB" w:rsidRDefault="002C6A6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65"/>
        <w:gridCol w:w="5142"/>
        <w:gridCol w:w="4105"/>
      </w:tblGrid>
      <w:tr w:rsidR="00A67C0C" w:rsidRPr="002C6A64" w:rsidTr="00A67C0C">
        <w:tc>
          <w:tcPr>
            <w:tcW w:w="665" w:type="dxa"/>
          </w:tcPr>
          <w:p w:rsidR="00A67C0C" w:rsidRPr="002C6A64" w:rsidRDefault="00A67C0C" w:rsidP="002C6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42" w:type="dxa"/>
          </w:tcPr>
          <w:p w:rsidR="00A67C0C" w:rsidRPr="002C6A64" w:rsidRDefault="00A67C0C" w:rsidP="002C6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4105" w:type="dxa"/>
          </w:tcPr>
          <w:p w:rsidR="00A67C0C" w:rsidRPr="002C6A64" w:rsidRDefault="00A67C0C" w:rsidP="002C6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C32AE8" w:rsidTr="00FC609F">
        <w:tc>
          <w:tcPr>
            <w:tcW w:w="9912" w:type="dxa"/>
            <w:gridSpan w:val="3"/>
          </w:tcPr>
          <w:p w:rsidR="00C32AE8" w:rsidRDefault="008B6C1C" w:rsidP="008B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</w:t>
            </w:r>
            <w:r w:rsidR="00A84840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организации</w:t>
            </w:r>
          </w:p>
        </w:tc>
      </w:tr>
      <w:tr w:rsidR="00A67C0C" w:rsidTr="00A67C0C">
        <w:tc>
          <w:tcPr>
            <w:tcW w:w="665" w:type="dxa"/>
          </w:tcPr>
          <w:p w:rsidR="00A67C0C" w:rsidRDefault="00A67C0C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42" w:type="dxa"/>
          </w:tcPr>
          <w:p w:rsidR="00A67C0C" w:rsidRDefault="00A67C0C" w:rsidP="002C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– правовая форма организации</w:t>
            </w:r>
          </w:p>
        </w:tc>
        <w:tc>
          <w:tcPr>
            <w:tcW w:w="4105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692" w:rsidTr="00A67C0C">
        <w:tc>
          <w:tcPr>
            <w:tcW w:w="665" w:type="dxa"/>
          </w:tcPr>
          <w:p w:rsidR="002D2692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42" w:type="dxa"/>
          </w:tcPr>
          <w:p w:rsidR="002D2692" w:rsidRDefault="002D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организации</w:t>
            </w:r>
          </w:p>
        </w:tc>
        <w:tc>
          <w:tcPr>
            <w:tcW w:w="4105" w:type="dxa"/>
          </w:tcPr>
          <w:p w:rsidR="002D2692" w:rsidRDefault="002D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0C" w:rsidTr="00A67C0C">
        <w:tc>
          <w:tcPr>
            <w:tcW w:w="665" w:type="dxa"/>
          </w:tcPr>
          <w:p w:rsidR="00A67C0C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интернет-сайта организации </w:t>
            </w:r>
          </w:p>
        </w:tc>
        <w:tc>
          <w:tcPr>
            <w:tcW w:w="4105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0C" w:rsidTr="00A67C0C">
        <w:tc>
          <w:tcPr>
            <w:tcW w:w="665" w:type="dxa"/>
          </w:tcPr>
          <w:p w:rsidR="00A67C0C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сотрудников за отчетный период</w:t>
            </w:r>
          </w:p>
        </w:tc>
        <w:tc>
          <w:tcPr>
            <w:tcW w:w="4105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0C" w:rsidTr="00A67C0C">
        <w:tc>
          <w:tcPr>
            <w:tcW w:w="665" w:type="dxa"/>
          </w:tcPr>
          <w:p w:rsidR="00A67C0C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должностных лиц и работников организации, в функции которых включено предупреждение коррупции (контактные телефоны, адреса электронной почты указанных лиц) </w:t>
            </w:r>
          </w:p>
        </w:tc>
        <w:tc>
          <w:tcPr>
            <w:tcW w:w="4105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0C" w:rsidTr="00A67C0C">
        <w:tc>
          <w:tcPr>
            <w:tcW w:w="665" w:type="dxa"/>
          </w:tcPr>
          <w:p w:rsidR="00A67C0C" w:rsidRDefault="002D2692" w:rsidP="00A6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A67C0C" w:rsidP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«Телефон доверия» организации</w:t>
            </w:r>
          </w:p>
        </w:tc>
        <w:tc>
          <w:tcPr>
            <w:tcW w:w="4105" w:type="dxa"/>
          </w:tcPr>
          <w:p w:rsidR="00A67C0C" w:rsidRDefault="00A67C0C" w:rsidP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0C" w:rsidTr="00A67C0C">
        <w:tc>
          <w:tcPr>
            <w:tcW w:w="665" w:type="dxa"/>
          </w:tcPr>
          <w:p w:rsidR="00A67C0C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лиц, включенных в перечень коррупционно-опасных должностей организации</w:t>
            </w:r>
          </w:p>
        </w:tc>
        <w:tc>
          <w:tcPr>
            <w:tcW w:w="4105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3C4" w:rsidTr="003A7FFC">
        <w:tc>
          <w:tcPr>
            <w:tcW w:w="9912" w:type="dxa"/>
            <w:gridSpan w:val="3"/>
          </w:tcPr>
          <w:p w:rsidR="008333C4" w:rsidRDefault="008333C4" w:rsidP="0083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Сведения об уголовных делах за совершение преступлений коррупционной направленности, возбужденных в отношении работников организации</w:t>
            </w:r>
          </w:p>
        </w:tc>
      </w:tr>
      <w:tr w:rsidR="008333C4" w:rsidTr="00A67C0C">
        <w:tc>
          <w:tcPr>
            <w:tcW w:w="665" w:type="dxa"/>
          </w:tcPr>
          <w:p w:rsidR="008333C4" w:rsidRDefault="00A907CB" w:rsidP="00A9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142" w:type="dxa"/>
          </w:tcPr>
          <w:p w:rsidR="008333C4" w:rsidRDefault="00A907CB" w:rsidP="00A9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лица, в отношении которого возбуждено уголовное дело, занимаемая должность</w:t>
            </w:r>
          </w:p>
        </w:tc>
        <w:tc>
          <w:tcPr>
            <w:tcW w:w="4105" w:type="dxa"/>
          </w:tcPr>
          <w:p w:rsidR="008333C4" w:rsidRDefault="00A907CB" w:rsidP="00A9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УК РФ, по которым возбуждено дело, краткое описание обстоятельств</w:t>
            </w:r>
          </w:p>
        </w:tc>
      </w:tr>
      <w:tr w:rsidR="008333C4" w:rsidTr="00A67C0C">
        <w:tc>
          <w:tcPr>
            <w:tcW w:w="665" w:type="dxa"/>
          </w:tcPr>
          <w:p w:rsidR="008333C4" w:rsidRDefault="008333C4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8333C4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8333C4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3C4" w:rsidTr="00A67C0C">
        <w:tc>
          <w:tcPr>
            <w:tcW w:w="665" w:type="dxa"/>
          </w:tcPr>
          <w:p w:rsidR="008333C4" w:rsidRDefault="008333C4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8333C4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8333C4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09F" w:rsidRDefault="00FC609F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76"/>
        <w:gridCol w:w="2282"/>
        <w:gridCol w:w="2283"/>
        <w:gridCol w:w="2283"/>
        <w:gridCol w:w="2288"/>
      </w:tblGrid>
      <w:tr w:rsidR="00266A3C" w:rsidTr="00FC609F">
        <w:tc>
          <w:tcPr>
            <w:tcW w:w="9912" w:type="dxa"/>
            <w:gridSpan w:val="5"/>
          </w:tcPr>
          <w:p w:rsidR="00266A3C" w:rsidRDefault="00266A3C" w:rsidP="00266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оценки эффективности деятельности по предупреждению коррупции </w:t>
            </w:r>
          </w:p>
        </w:tc>
      </w:tr>
      <w:tr w:rsidR="00FC609F" w:rsidTr="00FC609F">
        <w:tc>
          <w:tcPr>
            <w:tcW w:w="776" w:type="dxa"/>
            <w:vMerge w:val="restart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848" w:type="dxa"/>
            <w:gridSpan w:val="3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Суммарны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итогам мониторинга</w:t>
            </w:r>
          </w:p>
        </w:tc>
        <w:tc>
          <w:tcPr>
            <w:tcW w:w="2288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  <w:vMerge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</w:t>
            </w: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</w:t>
            </w: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III</w:t>
            </w:r>
          </w:p>
        </w:tc>
        <w:tc>
          <w:tcPr>
            <w:tcW w:w="2288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A64" w:rsidRDefault="002C6A64">
      <w:pPr>
        <w:rPr>
          <w:rFonts w:ascii="Times New Roman" w:hAnsi="Times New Roman" w:cs="Times New Roman"/>
          <w:sz w:val="28"/>
          <w:szCs w:val="28"/>
        </w:rPr>
      </w:pPr>
    </w:p>
    <w:p w:rsidR="002C6A64" w:rsidRDefault="002C6A64">
      <w:pPr>
        <w:rPr>
          <w:rFonts w:ascii="Times New Roman" w:hAnsi="Times New Roman" w:cs="Times New Roman"/>
          <w:sz w:val="28"/>
          <w:szCs w:val="28"/>
        </w:rPr>
        <w:sectPr w:rsidR="002C6A64" w:rsidSect="002C6A64">
          <w:pgSz w:w="11906" w:h="16838"/>
          <w:pgMar w:top="567" w:right="680" w:bottom="680" w:left="1304" w:header="709" w:footer="709" w:gutter="0"/>
          <w:cols w:space="708"/>
          <w:docGrid w:linePitch="360"/>
        </w:sectPr>
      </w:pPr>
    </w:p>
    <w:p w:rsidR="002C6A64" w:rsidRDefault="002C6A64">
      <w:pPr>
        <w:rPr>
          <w:rFonts w:ascii="Times New Roman" w:hAnsi="Times New Roman" w:cs="Times New Roman"/>
          <w:sz w:val="28"/>
          <w:szCs w:val="28"/>
        </w:rPr>
      </w:pPr>
    </w:p>
    <w:p w:rsidR="002C6A64" w:rsidRPr="00997D32" w:rsidRDefault="002C6A64">
      <w:pPr>
        <w:rPr>
          <w:rFonts w:ascii="Times New Roman" w:hAnsi="Times New Roman" w:cs="Times New Roman"/>
          <w:sz w:val="28"/>
          <w:szCs w:val="28"/>
        </w:rPr>
      </w:pPr>
    </w:p>
    <w:sectPr w:rsidR="002C6A64" w:rsidRPr="00997D32" w:rsidSect="00B9249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C8C" w:rsidRDefault="00025C8C" w:rsidP="00997D32">
      <w:pPr>
        <w:spacing w:after="0" w:line="240" w:lineRule="auto"/>
      </w:pPr>
      <w:r>
        <w:separator/>
      </w:r>
    </w:p>
  </w:endnote>
  <w:endnote w:type="continuationSeparator" w:id="0">
    <w:p w:rsidR="00025C8C" w:rsidRDefault="00025C8C" w:rsidP="0099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CC"/>
    <w:family w:val="auto"/>
    <w:pitch w:val="variable"/>
    <w:sig w:usb0="A00002AF" w:usb1="5000206A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C8C" w:rsidRDefault="00025C8C" w:rsidP="00997D32">
      <w:pPr>
        <w:spacing w:after="0" w:line="240" w:lineRule="auto"/>
      </w:pPr>
      <w:r>
        <w:separator/>
      </w:r>
    </w:p>
  </w:footnote>
  <w:footnote w:type="continuationSeparator" w:id="0">
    <w:p w:rsidR="00025C8C" w:rsidRDefault="00025C8C" w:rsidP="00997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681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CC89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0DA3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61E61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CC5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523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8410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831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2A3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BC4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9671C"/>
    <w:multiLevelType w:val="hybridMultilevel"/>
    <w:tmpl w:val="EF80B722"/>
    <w:lvl w:ilvl="0" w:tplc="E6D4EA6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13" w15:restartNumberingAfterBreak="0">
    <w:nsid w:val="141656E9"/>
    <w:multiLevelType w:val="multilevel"/>
    <w:tmpl w:val="FB52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CB3782B"/>
    <w:multiLevelType w:val="hybridMultilevel"/>
    <w:tmpl w:val="2FBC87F8"/>
    <w:lvl w:ilvl="0" w:tplc="7D0254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D0C66AD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1A257C7"/>
    <w:multiLevelType w:val="hybridMultilevel"/>
    <w:tmpl w:val="E5C0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A56CFD"/>
    <w:multiLevelType w:val="hybridMultilevel"/>
    <w:tmpl w:val="F948D1A0"/>
    <w:lvl w:ilvl="0" w:tplc="E6D4EA6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203B79"/>
    <w:multiLevelType w:val="hybridMultilevel"/>
    <w:tmpl w:val="65EA5CB8"/>
    <w:lvl w:ilvl="0" w:tplc="960E420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6"/>
  </w:num>
  <w:num w:numId="2">
    <w:abstractNumId w:val="12"/>
  </w:num>
  <w:num w:numId="3">
    <w:abstractNumId w:val="20"/>
  </w:num>
  <w:num w:numId="4">
    <w:abstractNumId w:val="21"/>
  </w:num>
  <w:num w:numId="5">
    <w:abstractNumId w:val="19"/>
  </w:num>
  <w:num w:numId="6">
    <w:abstractNumId w:val="23"/>
  </w:num>
  <w:num w:numId="7">
    <w:abstractNumId w:val="24"/>
  </w:num>
  <w:num w:numId="8">
    <w:abstractNumId w:val="14"/>
  </w:num>
  <w:num w:numId="9">
    <w:abstractNumId w:val="11"/>
  </w:num>
  <w:num w:numId="10">
    <w:abstractNumId w:val="25"/>
  </w:num>
  <w:num w:numId="11">
    <w:abstractNumId w:val="17"/>
  </w:num>
  <w:num w:numId="12">
    <w:abstractNumId w:val="16"/>
  </w:num>
  <w:num w:numId="13">
    <w:abstractNumId w:val="15"/>
  </w:num>
  <w:num w:numId="14">
    <w:abstractNumId w:val="13"/>
  </w:num>
  <w:num w:numId="15">
    <w:abstractNumId w:val="10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E8"/>
    <w:rsid w:val="00011D4B"/>
    <w:rsid w:val="0002566E"/>
    <w:rsid w:val="00025C8C"/>
    <w:rsid w:val="000273F2"/>
    <w:rsid w:val="0006130C"/>
    <w:rsid w:val="00067A16"/>
    <w:rsid w:val="00083267"/>
    <w:rsid w:val="00085671"/>
    <w:rsid w:val="000B156E"/>
    <w:rsid w:val="000C22C9"/>
    <w:rsid w:val="000E34D6"/>
    <w:rsid w:val="0010672F"/>
    <w:rsid w:val="00124741"/>
    <w:rsid w:val="00151E57"/>
    <w:rsid w:val="00164F14"/>
    <w:rsid w:val="00167C51"/>
    <w:rsid w:val="00175F2B"/>
    <w:rsid w:val="00181173"/>
    <w:rsid w:val="00183BDA"/>
    <w:rsid w:val="001A523A"/>
    <w:rsid w:val="001A7D2B"/>
    <w:rsid w:val="001B445D"/>
    <w:rsid w:val="001C5591"/>
    <w:rsid w:val="001C5FDE"/>
    <w:rsid w:val="001F0D35"/>
    <w:rsid w:val="001F560B"/>
    <w:rsid w:val="00206AF7"/>
    <w:rsid w:val="00210E75"/>
    <w:rsid w:val="00214B6C"/>
    <w:rsid w:val="002316A1"/>
    <w:rsid w:val="00242505"/>
    <w:rsid w:val="00244E68"/>
    <w:rsid w:val="00250482"/>
    <w:rsid w:val="00253635"/>
    <w:rsid w:val="00265134"/>
    <w:rsid w:val="00266A3C"/>
    <w:rsid w:val="00283EF2"/>
    <w:rsid w:val="00293D7C"/>
    <w:rsid w:val="002978B2"/>
    <w:rsid w:val="002A2BD9"/>
    <w:rsid w:val="002A6549"/>
    <w:rsid w:val="002C01D5"/>
    <w:rsid w:val="002C1BEC"/>
    <w:rsid w:val="002C5038"/>
    <w:rsid w:val="002C6A64"/>
    <w:rsid w:val="002D2692"/>
    <w:rsid w:val="002E0C43"/>
    <w:rsid w:val="002E79A9"/>
    <w:rsid w:val="0030185D"/>
    <w:rsid w:val="00312337"/>
    <w:rsid w:val="00313A4F"/>
    <w:rsid w:val="00332A88"/>
    <w:rsid w:val="0033465F"/>
    <w:rsid w:val="0034344C"/>
    <w:rsid w:val="00346DF7"/>
    <w:rsid w:val="00350BE1"/>
    <w:rsid w:val="00351EDE"/>
    <w:rsid w:val="00357238"/>
    <w:rsid w:val="003648EE"/>
    <w:rsid w:val="00370630"/>
    <w:rsid w:val="00397881"/>
    <w:rsid w:val="003B068D"/>
    <w:rsid w:val="003D4E9F"/>
    <w:rsid w:val="003E51E2"/>
    <w:rsid w:val="003F6CD3"/>
    <w:rsid w:val="00417CB0"/>
    <w:rsid w:val="00420FCB"/>
    <w:rsid w:val="00422CFF"/>
    <w:rsid w:val="004320A6"/>
    <w:rsid w:val="004428B8"/>
    <w:rsid w:val="00446059"/>
    <w:rsid w:val="004551F6"/>
    <w:rsid w:val="004571E5"/>
    <w:rsid w:val="00465EF0"/>
    <w:rsid w:val="004717B1"/>
    <w:rsid w:val="004B72BA"/>
    <w:rsid w:val="004F3153"/>
    <w:rsid w:val="00505926"/>
    <w:rsid w:val="005355DF"/>
    <w:rsid w:val="00544391"/>
    <w:rsid w:val="00545537"/>
    <w:rsid w:val="00551EFE"/>
    <w:rsid w:val="00557135"/>
    <w:rsid w:val="00562E1A"/>
    <w:rsid w:val="0056404A"/>
    <w:rsid w:val="00570075"/>
    <w:rsid w:val="0059745F"/>
    <w:rsid w:val="005A3459"/>
    <w:rsid w:val="005A3EB4"/>
    <w:rsid w:val="005A5560"/>
    <w:rsid w:val="005C0707"/>
    <w:rsid w:val="005C0D2B"/>
    <w:rsid w:val="005C3193"/>
    <w:rsid w:val="005C3542"/>
    <w:rsid w:val="005D2927"/>
    <w:rsid w:val="005D3A7D"/>
    <w:rsid w:val="005D401F"/>
    <w:rsid w:val="005D4993"/>
    <w:rsid w:val="005E0BCA"/>
    <w:rsid w:val="005E2631"/>
    <w:rsid w:val="005E3213"/>
    <w:rsid w:val="005E776A"/>
    <w:rsid w:val="005F0762"/>
    <w:rsid w:val="005F175B"/>
    <w:rsid w:val="0060059A"/>
    <w:rsid w:val="00601E5E"/>
    <w:rsid w:val="00620E1F"/>
    <w:rsid w:val="00624322"/>
    <w:rsid w:val="00624547"/>
    <w:rsid w:val="006451EE"/>
    <w:rsid w:val="006461E7"/>
    <w:rsid w:val="00660066"/>
    <w:rsid w:val="006661DB"/>
    <w:rsid w:val="006859B9"/>
    <w:rsid w:val="006867D9"/>
    <w:rsid w:val="006952EB"/>
    <w:rsid w:val="006A0725"/>
    <w:rsid w:val="006C2846"/>
    <w:rsid w:val="006C49DE"/>
    <w:rsid w:val="006D1F2B"/>
    <w:rsid w:val="006F0745"/>
    <w:rsid w:val="006F249C"/>
    <w:rsid w:val="007077E2"/>
    <w:rsid w:val="00712E2F"/>
    <w:rsid w:val="00730CB6"/>
    <w:rsid w:val="00732465"/>
    <w:rsid w:val="007365D3"/>
    <w:rsid w:val="00767DE8"/>
    <w:rsid w:val="0077536B"/>
    <w:rsid w:val="00775CF7"/>
    <w:rsid w:val="00781A5A"/>
    <w:rsid w:val="007854F4"/>
    <w:rsid w:val="0079558C"/>
    <w:rsid w:val="00796C61"/>
    <w:rsid w:val="007B171B"/>
    <w:rsid w:val="007B1A48"/>
    <w:rsid w:val="007B7CEE"/>
    <w:rsid w:val="007C7698"/>
    <w:rsid w:val="007E78EE"/>
    <w:rsid w:val="007F43DE"/>
    <w:rsid w:val="00802256"/>
    <w:rsid w:val="0081348F"/>
    <w:rsid w:val="00813C75"/>
    <w:rsid w:val="008219EE"/>
    <w:rsid w:val="008317D4"/>
    <w:rsid w:val="0083289E"/>
    <w:rsid w:val="008333C4"/>
    <w:rsid w:val="008445CF"/>
    <w:rsid w:val="008454B0"/>
    <w:rsid w:val="008457DE"/>
    <w:rsid w:val="008503D0"/>
    <w:rsid w:val="0085174A"/>
    <w:rsid w:val="00852420"/>
    <w:rsid w:val="00862450"/>
    <w:rsid w:val="008735B0"/>
    <w:rsid w:val="00873B15"/>
    <w:rsid w:val="00892100"/>
    <w:rsid w:val="008B6C1C"/>
    <w:rsid w:val="008C40BF"/>
    <w:rsid w:val="008E7C74"/>
    <w:rsid w:val="008F29DB"/>
    <w:rsid w:val="008F71CD"/>
    <w:rsid w:val="00903BED"/>
    <w:rsid w:val="00915A7B"/>
    <w:rsid w:val="009219EE"/>
    <w:rsid w:val="009339F7"/>
    <w:rsid w:val="00961115"/>
    <w:rsid w:val="00997D32"/>
    <w:rsid w:val="009A1130"/>
    <w:rsid w:val="009B3D1B"/>
    <w:rsid w:val="009B51D1"/>
    <w:rsid w:val="009E7A60"/>
    <w:rsid w:val="009F1E6E"/>
    <w:rsid w:val="009F47D5"/>
    <w:rsid w:val="00A012F6"/>
    <w:rsid w:val="00A14EE2"/>
    <w:rsid w:val="00A2489F"/>
    <w:rsid w:val="00A336E2"/>
    <w:rsid w:val="00A4233C"/>
    <w:rsid w:val="00A45EA5"/>
    <w:rsid w:val="00A534C0"/>
    <w:rsid w:val="00A62B9F"/>
    <w:rsid w:val="00A67C0C"/>
    <w:rsid w:val="00A83C2F"/>
    <w:rsid w:val="00A83ECA"/>
    <w:rsid w:val="00A84840"/>
    <w:rsid w:val="00A907CB"/>
    <w:rsid w:val="00AB1C93"/>
    <w:rsid w:val="00AB315E"/>
    <w:rsid w:val="00AB4ED9"/>
    <w:rsid w:val="00AC4951"/>
    <w:rsid w:val="00AC49A1"/>
    <w:rsid w:val="00AD43B0"/>
    <w:rsid w:val="00AE118A"/>
    <w:rsid w:val="00AE26FD"/>
    <w:rsid w:val="00B0073B"/>
    <w:rsid w:val="00B00AB6"/>
    <w:rsid w:val="00B171DE"/>
    <w:rsid w:val="00B22242"/>
    <w:rsid w:val="00B24EBB"/>
    <w:rsid w:val="00B27A57"/>
    <w:rsid w:val="00B31EDC"/>
    <w:rsid w:val="00B3645D"/>
    <w:rsid w:val="00B63FCD"/>
    <w:rsid w:val="00B65E34"/>
    <w:rsid w:val="00B717E6"/>
    <w:rsid w:val="00B91851"/>
    <w:rsid w:val="00B92491"/>
    <w:rsid w:val="00B92AA6"/>
    <w:rsid w:val="00B93DFA"/>
    <w:rsid w:val="00BB0CE9"/>
    <w:rsid w:val="00BC1E5F"/>
    <w:rsid w:val="00BC371D"/>
    <w:rsid w:val="00BC4C33"/>
    <w:rsid w:val="00BE38E7"/>
    <w:rsid w:val="00BE3C5C"/>
    <w:rsid w:val="00BF101A"/>
    <w:rsid w:val="00C00884"/>
    <w:rsid w:val="00C10704"/>
    <w:rsid w:val="00C133BF"/>
    <w:rsid w:val="00C1505C"/>
    <w:rsid w:val="00C32AE8"/>
    <w:rsid w:val="00C45075"/>
    <w:rsid w:val="00C63465"/>
    <w:rsid w:val="00C67A07"/>
    <w:rsid w:val="00C80707"/>
    <w:rsid w:val="00C90CC1"/>
    <w:rsid w:val="00CA0184"/>
    <w:rsid w:val="00CA16AE"/>
    <w:rsid w:val="00CD05ED"/>
    <w:rsid w:val="00CD3606"/>
    <w:rsid w:val="00CD46E5"/>
    <w:rsid w:val="00CD5562"/>
    <w:rsid w:val="00CE55D0"/>
    <w:rsid w:val="00CF1FC1"/>
    <w:rsid w:val="00CF269F"/>
    <w:rsid w:val="00D102EB"/>
    <w:rsid w:val="00D57775"/>
    <w:rsid w:val="00D64560"/>
    <w:rsid w:val="00D65099"/>
    <w:rsid w:val="00D75189"/>
    <w:rsid w:val="00D76A1C"/>
    <w:rsid w:val="00D76F16"/>
    <w:rsid w:val="00DA54DD"/>
    <w:rsid w:val="00DB5532"/>
    <w:rsid w:val="00DD097B"/>
    <w:rsid w:val="00DD195E"/>
    <w:rsid w:val="00DD7670"/>
    <w:rsid w:val="00DE4637"/>
    <w:rsid w:val="00E04F0B"/>
    <w:rsid w:val="00E05977"/>
    <w:rsid w:val="00E17A86"/>
    <w:rsid w:val="00E27B96"/>
    <w:rsid w:val="00E330A5"/>
    <w:rsid w:val="00E46E41"/>
    <w:rsid w:val="00E52447"/>
    <w:rsid w:val="00E64019"/>
    <w:rsid w:val="00E83CA9"/>
    <w:rsid w:val="00E94A79"/>
    <w:rsid w:val="00EA1796"/>
    <w:rsid w:val="00EC7884"/>
    <w:rsid w:val="00ED13CB"/>
    <w:rsid w:val="00ED1BAF"/>
    <w:rsid w:val="00ED458E"/>
    <w:rsid w:val="00EE7B9B"/>
    <w:rsid w:val="00EF4848"/>
    <w:rsid w:val="00F00236"/>
    <w:rsid w:val="00F04BD5"/>
    <w:rsid w:val="00F17A99"/>
    <w:rsid w:val="00F24574"/>
    <w:rsid w:val="00F355B3"/>
    <w:rsid w:val="00F365FF"/>
    <w:rsid w:val="00F36EBA"/>
    <w:rsid w:val="00F42F6E"/>
    <w:rsid w:val="00F768C6"/>
    <w:rsid w:val="00F8074F"/>
    <w:rsid w:val="00F903A2"/>
    <w:rsid w:val="00F929B4"/>
    <w:rsid w:val="00F9390A"/>
    <w:rsid w:val="00FA3C4F"/>
    <w:rsid w:val="00FA5BE1"/>
    <w:rsid w:val="00FC5A6D"/>
    <w:rsid w:val="00FC5CB6"/>
    <w:rsid w:val="00FC609F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FD41D-7417-4990-B8D7-CA047014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A16"/>
  </w:style>
  <w:style w:type="paragraph" w:styleId="1">
    <w:name w:val="heading 1"/>
    <w:basedOn w:val="a"/>
    <w:link w:val="10"/>
    <w:uiPriority w:val="9"/>
    <w:qFormat/>
    <w:rsid w:val="00997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7D32"/>
    <w:pPr>
      <w:keepNext/>
      <w:keepLines/>
      <w:spacing w:before="40" w:after="0" w:line="287" w:lineRule="auto"/>
      <w:ind w:left="1349" w:firstLine="672"/>
      <w:jc w:val="both"/>
      <w:outlineLvl w:val="1"/>
    </w:pPr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97D32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5A55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78EE"/>
    <w:rPr>
      <w:color w:val="0563C1" w:themeColor="hyperlink"/>
      <w:u w:val="single"/>
    </w:rPr>
  </w:style>
  <w:style w:type="paragraph" w:customStyle="1" w:styleId="ConsPlusNormal">
    <w:name w:val="ConsPlusNormal"/>
    <w:rsid w:val="00343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3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97D32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97D32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er"/>
    <w:basedOn w:val="a"/>
    <w:link w:val="a8"/>
    <w:uiPriority w:val="99"/>
    <w:rsid w:val="00997D32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997D32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9">
    <w:name w:val="footnote text"/>
    <w:basedOn w:val="a"/>
    <w:link w:val="aa"/>
    <w:uiPriority w:val="99"/>
    <w:semiHidden/>
    <w:rsid w:val="00997D32"/>
    <w:pPr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997D3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b">
    <w:name w:val="footnote reference"/>
    <w:uiPriority w:val="99"/>
    <w:semiHidden/>
    <w:rsid w:val="00997D32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997D32"/>
    <w:pPr>
      <w:spacing w:after="0" w:line="240" w:lineRule="auto"/>
      <w:ind w:left="1349" w:firstLine="672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97D32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997D3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">
    <w:name w:val="annotation text"/>
    <w:basedOn w:val="a"/>
    <w:link w:val="ae"/>
    <w:uiPriority w:val="99"/>
    <w:semiHidden/>
    <w:rsid w:val="00997D32"/>
    <w:pPr>
      <w:spacing w:after="5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997D32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1">
    <w:name w:val="annotation subject"/>
    <w:basedOn w:val="af"/>
    <w:next w:val="af"/>
    <w:link w:val="af0"/>
    <w:uiPriority w:val="99"/>
    <w:semiHidden/>
    <w:rsid w:val="00997D32"/>
    <w:rPr>
      <w:b/>
      <w:bCs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997D3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3">
    <w:name w:val="endnote text"/>
    <w:basedOn w:val="a"/>
    <w:link w:val="af2"/>
    <w:uiPriority w:val="99"/>
    <w:semiHidden/>
    <w:rsid w:val="00997D32"/>
    <w:pPr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ConsPlusNonformat">
    <w:name w:val="ConsPlusNonformat"/>
    <w:rsid w:val="00997D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uiPriority w:val="99"/>
    <w:rsid w:val="00997D32"/>
    <w:rPr>
      <w:rFonts w:cs="Times New Roman"/>
    </w:rPr>
  </w:style>
  <w:style w:type="character" w:customStyle="1" w:styleId="nobr">
    <w:name w:val="nobr"/>
    <w:rsid w:val="00997D32"/>
    <w:rPr>
      <w:rFonts w:cs="Times New Roman"/>
    </w:rPr>
  </w:style>
  <w:style w:type="paragraph" w:styleId="af4">
    <w:name w:val="Body Text"/>
    <w:basedOn w:val="a"/>
    <w:link w:val="af5"/>
    <w:uiPriority w:val="99"/>
    <w:rsid w:val="00997D32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997D32"/>
    <w:rPr>
      <w:rFonts w:ascii="Calibri" w:eastAsia="Times New Roman" w:hAnsi="Calibri" w:cs="Times New Roman"/>
      <w:lang w:eastAsia="ru-RU"/>
    </w:rPr>
  </w:style>
  <w:style w:type="character" w:styleId="af6">
    <w:name w:val="FollowedHyperlink"/>
    <w:uiPriority w:val="99"/>
    <w:rsid w:val="00997D32"/>
    <w:rPr>
      <w:rFonts w:cs="Times New Roman"/>
      <w:color w:val="800080"/>
      <w:u w:val="single"/>
    </w:rPr>
  </w:style>
  <w:style w:type="character" w:customStyle="1" w:styleId="newsinfo-value">
    <w:name w:val="news__info-value"/>
    <w:rsid w:val="00997D32"/>
  </w:style>
  <w:style w:type="character" w:customStyle="1" w:styleId="newsinfo-icon">
    <w:name w:val="news__info-icon"/>
    <w:rsid w:val="00997D32"/>
  </w:style>
  <w:style w:type="paragraph" w:customStyle="1" w:styleId="formattext">
    <w:name w:val="formattext"/>
    <w:basedOn w:val="a"/>
    <w:rsid w:val="0099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997D32"/>
  </w:style>
  <w:style w:type="paragraph" w:customStyle="1" w:styleId="Default">
    <w:name w:val="Default"/>
    <w:rsid w:val="00997D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99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link w:val="af8"/>
    <w:qFormat/>
    <w:rsid w:val="0099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locked/>
    <w:rsid w:val="00997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A8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10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351E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44982-35BC-4C97-AAAF-F3DD1341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5588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Блинова О.С</cp:lastModifiedBy>
  <cp:revision>2</cp:revision>
  <cp:lastPrinted>2022-05-04T07:04:00Z</cp:lastPrinted>
  <dcterms:created xsi:type="dcterms:W3CDTF">2022-10-04T09:50:00Z</dcterms:created>
  <dcterms:modified xsi:type="dcterms:W3CDTF">2022-10-04T09:50:00Z</dcterms:modified>
</cp:coreProperties>
</file>